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0BC" w:rsidRDefault="001660BC" w:rsidP="001660BC">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Cambria" w:hAnsi="Cambria" w:cs="Tahoma"/>
          <w:b/>
          <w:sz w:val="28"/>
          <w:szCs w:val="28"/>
          <w:u w:val="single"/>
        </w:rPr>
      </w:pPr>
      <w:r>
        <w:rPr>
          <w:rFonts w:ascii="Cambria" w:hAnsi="Cambria" w:cs="Tahoma"/>
          <w:b/>
          <w:sz w:val="28"/>
          <w:szCs w:val="28"/>
          <w:u w:val="single"/>
        </w:rPr>
        <w:t>ALLEGATI TECNICI LOTTO 2</w:t>
      </w:r>
    </w:p>
    <w:p w:rsidR="001660BC" w:rsidRDefault="001660BC" w:rsidP="001660BC">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Cambria" w:hAnsi="Cambria" w:cs="Tahoma"/>
          <w:b/>
          <w:sz w:val="28"/>
          <w:szCs w:val="28"/>
          <w:u w:val="single"/>
        </w:rPr>
      </w:pPr>
      <w:r>
        <w:rPr>
          <w:rFonts w:ascii="Cambria" w:hAnsi="Cambria" w:cs="Tahoma"/>
          <w:b/>
          <w:sz w:val="28"/>
          <w:szCs w:val="28"/>
          <w:u w:val="single"/>
        </w:rPr>
        <w:t>ASUIUD</w:t>
      </w:r>
    </w:p>
    <w:p w:rsidR="007F1C8C" w:rsidRPr="006E1CE6" w:rsidRDefault="007F1C8C" w:rsidP="00C2735B">
      <w:pPr>
        <w:pStyle w:val="Sottotitolo"/>
        <w:rPr>
          <w:sz w:val="22"/>
          <w:szCs w:val="22"/>
        </w:rPr>
      </w:pPr>
    </w:p>
    <w:tbl>
      <w:tblPr>
        <w:tblW w:w="10206" w:type="dxa"/>
        <w:jc w:val="center"/>
        <w:tblLook w:val="00A0"/>
      </w:tblPr>
      <w:tblGrid>
        <w:gridCol w:w="10206"/>
      </w:tblGrid>
      <w:tr w:rsidR="007F1C8C" w:rsidRPr="006E1CE6" w:rsidTr="006B4A2D">
        <w:trPr>
          <w:cantSplit/>
          <w:trHeight w:hRule="exact" w:val="567"/>
          <w:jc w:val="center"/>
        </w:trPr>
        <w:tc>
          <w:tcPr>
            <w:tcW w:w="10206" w:type="dxa"/>
            <w:shd w:val="clear" w:color="auto" w:fill="auto"/>
            <w:vAlign w:val="center"/>
          </w:tcPr>
          <w:p w:rsidR="007F1C8C" w:rsidRPr="006E1CE6" w:rsidRDefault="007F1C8C" w:rsidP="008E32EF">
            <w:pPr>
              <w:spacing w:after="60"/>
              <w:jc w:val="both"/>
              <w:rPr>
                <w:rFonts w:asciiTheme="majorHAnsi" w:hAnsiTheme="majorHAnsi" w:cstheme="minorHAnsi"/>
                <w:b/>
                <w:spacing w:val="24"/>
                <w:sz w:val="22"/>
                <w:szCs w:val="22"/>
              </w:rPr>
            </w:pPr>
            <w:r w:rsidRPr="006E1CE6">
              <w:rPr>
                <w:rFonts w:asciiTheme="majorHAnsi" w:hAnsiTheme="majorHAnsi" w:cstheme="minorHAnsi"/>
                <w:b/>
                <w:spacing w:val="24"/>
                <w:sz w:val="22"/>
                <w:szCs w:val="22"/>
              </w:rPr>
              <w:t>ALLEGATI</w:t>
            </w:r>
          </w:p>
        </w:tc>
      </w:tr>
    </w:tbl>
    <w:p w:rsidR="007F1C8C" w:rsidRPr="006E1CE6" w:rsidRDefault="007F1C8C" w:rsidP="008E32EF">
      <w:pPr>
        <w:spacing w:after="60"/>
        <w:jc w:val="center"/>
        <w:rPr>
          <w:rFonts w:asciiTheme="majorHAnsi" w:hAnsiTheme="majorHAnsi" w:cstheme="minorHAnsi"/>
          <w:b/>
          <w:sz w:val="22"/>
          <w:szCs w:val="22"/>
        </w:rPr>
      </w:pPr>
    </w:p>
    <w:tbl>
      <w:tblPr>
        <w:tblW w:w="38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47"/>
      </w:tblGrid>
      <w:tr w:rsidR="00FD1076" w:rsidRPr="006E1CE6" w:rsidTr="00143175">
        <w:trPr>
          <w:trHeight w:val="506"/>
          <w:jc w:val="center"/>
        </w:trPr>
        <w:tc>
          <w:tcPr>
            <w:tcW w:w="5000" w:type="pct"/>
            <w:shd w:val="clear" w:color="auto" w:fill="E6E6E6"/>
            <w:vAlign w:val="center"/>
          </w:tcPr>
          <w:p w:rsidR="00FD1076" w:rsidRPr="006E1CE6" w:rsidRDefault="007F1C8C" w:rsidP="008E32EF">
            <w:pPr>
              <w:spacing w:after="60"/>
              <w:rPr>
                <w:rFonts w:asciiTheme="majorHAnsi" w:hAnsiTheme="majorHAnsi" w:cs="Calibri"/>
                <w:b/>
                <w:sz w:val="22"/>
                <w:szCs w:val="22"/>
              </w:rPr>
            </w:pPr>
            <w:r w:rsidRPr="006E1CE6">
              <w:rPr>
                <w:rFonts w:asciiTheme="majorHAnsi" w:hAnsiTheme="majorHAnsi" w:cstheme="minorHAnsi"/>
                <w:b/>
                <w:sz w:val="22"/>
                <w:szCs w:val="22"/>
              </w:rPr>
              <w:br w:type="page"/>
            </w:r>
            <w:r w:rsidR="00FD1076" w:rsidRPr="006E1CE6">
              <w:rPr>
                <w:rFonts w:asciiTheme="majorHAnsi" w:hAnsiTheme="majorHAnsi" w:cs="Calibri"/>
                <w:b/>
                <w:sz w:val="22"/>
                <w:szCs w:val="22"/>
              </w:rPr>
              <w:t>Descrizione</w:t>
            </w:r>
          </w:p>
        </w:tc>
      </w:tr>
      <w:tr w:rsidR="00FD1076" w:rsidRPr="006E1CE6" w:rsidTr="00143175">
        <w:trPr>
          <w:trHeight w:val="332"/>
          <w:jc w:val="center"/>
        </w:trPr>
        <w:tc>
          <w:tcPr>
            <w:tcW w:w="5000" w:type="pct"/>
            <w:vAlign w:val="center"/>
          </w:tcPr>
          <w:p w:rsidR="00FD1076" w:rsidRPr="006E1CE6" w:rsidRDefault="00FD1076" w:rsidP="008E32EF">
            <w:pPr>
              <w:overflowPunct w:val="0"/>
              <w:autoSpaceDE w:val="0"/>
              <w:spacing w:after="60"/>
              <w:rPr>
                <w:rFonts w:asciiTheme="majorHAnsi" w:hAnsiTheme="majorHAnsi" w:cs="Calibri"/>
                <w:bCs/>
                <w:sz w:val="22"/>
                <w:szCs w:val="22"/>
              </w:rPr>
            </w:pPr>
            <w:r w:rsidRPr="006E1CE6">
              <w:rPr>
                <w:rFonts w:asciiTheme="majorHAnsi" w:hAnsiTheme="majorHAnsi" w:cs="Calibri"/>
                <w:sz w:val="22"/>
                <w:szCs w:val="22"/>
              </w:rPr>
              <w:t>Dichiarazione “</w:t>
            </w:r>
            <w:r w:rsidRPr="006E1CE6">
              <w:rPr>
                <w:rFonts w:asciiTheme="majorHAnsi" w:eastAsia="Arial Unicode MS" w:hAnsiTheme="majorHAnsi" w:cs="Calibri"/>
                <w:bCs/>
                <w:sz w:val="22"/>
                <w:szCs w:val="22"/>
              </w:rPr>
              <w:t>Impegni per il fornitore”</w:t>
            </w:r>
          </w:p>
        </w:tc>
      </w:tr>
      <w:tr w:rsidR="00FD1076" w:rsidRPr="006E1CE6" w:rsidTr="00143175">
        <w:trPr>
          <w:trHeight w:val="315"/>
          <w:jc w:val="center"/>
        </w:trPr>
        <w:tc>
          <w:tcPr>
            <w:tcW w:w="5000" w:type="pct"/>
            <w:vAlign w:val="center"/>
          </w:tcPr>
          <w:p w:rsidR="00FD1076" w:rsidRPr="006E1CE6" w:rsidRDefault="00FD1076" w:rsidP="008E32EF">
            <w:pPr>
              <w:spacing w:after="60"/>
              <w:rPr>
                <w:rFonts w:asciiTheme="majorHAnsi" w:hAnsiTheme="majorHAnsi" w:cs="Calibri"/>
                <w:sz w:val="22"/>
                <w:szCs w:val="22"/>
              </w:rPr>
            </w:pPr>
            <w:r w:rsidRPr="006E1CE6">
              <w:rPr>
                <w:rFonts w:asciiTheme="majorHAnsi" w:hAnsiTheme="majorHAnsi" w:cs="Calibri"/>
                <w:sz w:val="22"/>
                <w:szCs w:val="22"/>
              </w:rPr>
              <w:t>Dichiarazione in merito alla conformità alla normativa sui dispositivi medici</w:t>
            </w:r>
          </w:p>
        </w:tc>
      </w:tr>
      <w:tr w:rsidR="00FD1076" w:rsidRPr="006E1CE6" w:rsidTr="00143175">
        <w:trPr>
          <w:trHeight w:val="315"/>
          <w:jc w:val="center"/>
        </w:trPr>
        <w:tc>
          <w:tcPr>
            <w:tcW w:w="5000" w:type="pct"/>
            <w:vAlign w:val="center"/>
          </w:tcPr>
          <w:p w:rsidR="00FD1076" w:rsidRPr="006E1CE6" w:rsidRDefault="00FD1076" w:rsidP="008E32EF">
            <w:pPr>
              <w:spacing w:after="60"/>
              <w:rPr>
                <w:rFonts w:asciiTheme="majorHAnsi" w:hAnsiTheme="majorHAnsi" w:cs="Calibri"/>
                <w:sz w:val="22"/>
                <w:szCs w:val="22"/>
              </w:rPr>
            </w:pPr>
            <w:r w:rsidRPr="006113F8">
              <w:rPr>
                <w:rFonts w:asciiTheme="majorHAnsi" w:hAnsiTheme="majorHAnsi" w:cs="Calibri"/>
                <w:sz w:val="22"/>
                <w:szCs w:val="22"/>
              </w:rPr>
              <w:t>Questionario tecnico</w:t>
            </w:r>
          </w:p>
        </w:tc>
      </w:tr>
      <w:tr w:rsidR="00FD1076" w:rsidRPr="006E1CE6" w:rsidTr="00143175">
        <w:trPr>
          <w:trHeight w:val="315"/>
          <w:jc w:val="center"/>
        </w:trPr>
        <w:tc>
          <w:tcPr>
            <w:tcW w:w="5000" w:type="pct"/>
            <w:vAlign w:val="center"/>
          </w:tcPr>
          <w:p w:rsidR="00FD1076" w:rsidRPr="006E1CE6" w:rsidRDefault="00FD1076" w:rsidP="008E32EF">
            <w:pPr>
              <w:spacing w:after="60"/>
              <w:rPr>
                <w:rFonts w:asciiTheme="majorHAnsi" w:hAnsiTheme="majorHAnsi" w:cs="Calibri"/>
                <w:sz w:val="22"/>
                <w:szCs w:val="22"/>
              </w:rPr>
            </w:pPr>
            <w:r w:rsidRPr="006E1CE6">
              <w:rPr>
                <w:rFonts w:asciiTheme="majorHAnsi" w:hAnsiTheme="majorHAnsi" w:cs="Calibri"/>
                <w:sz w:val="22"/>
                <w:szCs w:val="22"/>
              </w:rPr>
              <w:t>Software e sicurezza informatica</w:t>
            </w:r>
          </w:p>
        </w:tc>
      </w:tr>
      <w:tr w:rsidR="00FD1076" w:rsidRPr="006E1CE6" w:rsidTr="00143175">
        <w:trPr>
          <w:trHeight w:val="315"/>
          <w:jc w:val="center"/>
        </w:trPr>
        <w:tc>
          <w:tcPr>
            <w:tcW w:w="5000" w:type="pct"/>
            <w:vAlign w:val="center"/>
          </w:tcPr>
          <w:p w:rsidR="00FD1076" w:rsidRPr="006E1CE6" w:rsidRDefault="007474CF" w:rsidP="008E32EF">
            <w:pPr>
              <w:spacing w:after="60"/>
              <w:rPr>
                <w:rFonts w:asciiTheme="majorHAnsi" w:hAnsiTheme="majorHAnsi" w:cs="Calibri"/>
                <w:sz w:val="22"/>
                <w:szCs w:val="22"/>
              </w:rPr>
            </w:pPr>
            <w:r w:rsidRPr="006E1CE6">
              <w:rPr>
                <w:rFonts w:asciiTheme="majorHAnsi" w:hAnsiTheme="majorHAnsi" w:cs="Calibri"/>
                <w:sz w:val="22"/>
                <w:szCs w:val="22"/>
              </w:rPr>
              <w:t xml:space="preserve">Rischi interferenziali e stesura del </w:t>
            </w:r>
            <w:r w:rsidR="00FD1076" w:rsidRPr="006E1CE6">
              <w:rPr>
                <w:rFonts w:asciiTheme="majorHAnsi" w:hAnsiTheme="majorHAnsi" w:cs="Calibri"/>
                <w:sz w:val="22"/>
                <w:szCs w:val="22"/>
              </w:rPr>
              <w:t xml:space="preserve">Documento unico </w:t>
            </w:r>
            <w:r w:rsidRPr="006E1CE6">
              <w:rPr>
                <w:rFonts w:asciiTheme="majorHAnsi" w:hAnsiTheme="majorHAnsi" w:cs="Calibri"/>
                <w:sz w:val="22"/>
                <w:szCs w:val="22"/>
              </w:rPr>
              <w:t>di</w:t>
            </w:r>
            <w:r w:rsidR="00FD1076" w:rsidRPr="006E1CE6">
              <w:rPr>
                <w:rFonts w:asciiTheme="majorHAnsi" w:hAnsiTheme="majorHAnsi" w:cs="Calibri"/>
                <w:sz w:val="22"/>
                <w:szCs w:val="22"/>
              </w:rPr>
              <w:t xml:space="preserve"> valutazione </w:t>
            </w:r>
            <w:r w:rsidRPr="006E1CE6">
              <w:rPr>
                <w:rFonts w:asciiTheme="majorHAnsi" w:hAnsiTheme="majorHAnsi" w:cs="Calibri"/>
                <w:sz w:val="22"/>
                <w:szCs w:val="22"/>
              </w:rPr>
              <w:t>(DUVRI)</w:t>
            </w:r>
          </w:p>
        </w:tc>
      </w:tr>
      <w:tr w:rsidR="00FD1076" w:rsidRPr="006E1CE6" w:rsidTr="00143175">
        <w:trPr>
          <w:trHeight w:val="315"/>
          <w:jc w:val="center"/>
        </w:trPr>
        <w:tc>
          <w:tcPr>
            <w:tcW w:w="5000" w:type="pct"/>
            <w:vAlign w:val="center"/>
          </w:tcPr>
          <w:p w:rsidR="00FD1076" w:rsidRPr="006E1CE6" w:rsidRDefault="00FD1076" w:rsidP="008E32EF">
            <w:pPr>
              <w:spacing w:after="60"/>
              <w:rPr>
                <w:rFonts w:asciiTheme="majorHAnsi" w:hAnsiTheme="majorHAnsi" w:cs="Calibri"/>
                <w:sz w:val="22"/>
                <w:szCs w:val="22"/>
              </w:rPr>
            </w:pPr>
            <w:r w:rsidRPr="006E1CE6">
              <w:rPr>
                <w:rFonts w:asciiTheme="majorHAnsi" w:hAnsiTheme="majorHAnsi" w:cs="Calibri"/>
                <w:sz w:val="22"/>
                <w:szCs w:val="22"/>
              </w:rPr>
              <w:t xml:space="preserve">Contratto di manutenzione full </w:t>
            </w:r>
            <w:proofErr w:type="spellStart"/>
            <w:r w:rsidRPr="006E1CE6">
              <w:rPr>
                <w:rFonts w:asciiTheme="majorHAnsi" w:hAnsiTheme="majorHAnsi" w:cs="Calibri"/>
                <w:sz w:val="22"/>
                <w:szCs w:val="22"/>
              </w:rPr>
              <w:t>risk</w:t>
            </w:r>
            <w:proofErr w:type="spellEnd"/>
            <w:r w:rsidRPr="006E1CE6">
              <w:rPr>
                <w:rFonts w:asciiTheme="majorHAnsi" w:hAnsiTheme="majorHAnsi" w:cs="Calibri"/>
                <w:sz w:val="22"/>
                <w:szCs w:val="22"/>
              </w:rPr>
              <w:t xml:space="preserve"> (periodo di garanzia e post-garanzia)</w:t>
            </w:r>
          </w:p>
        </w:tc>
      </w:tr>
      <w:tr w:rsidR="00FD1076" w:rsidRPr="006E1CE6" w:rsidTr="00143175">
        <w:trPr>
          <w:trHeight w:val="258"/>
          <w:jc w:val="center"/>
        </w:trPr>
        <w:tc>
          <w:tcPr>
            <w:tcW w:w="5000" w:type="pct"/>
            <w:vAlign w:val="center"/>
          </w:tcPr>
          <w:p w:rsidR="00FD1076" w:rsidRPr="006E1CE6" w:rsidRDefault="00FD1076" w:rsidP="008E32EF">
            <w:pPr>
              <w:spacing w:after="60"/>
              <w:rPr>
                <w:rFonts w:asciiTheme="majorHAnsi" w:hAnsiTheme="majorHAnsi" w:cs="Calibri"/>
                <w:sz w:val="22"/>
                <w:szCs w:val="22"/>
              </w:rPr>
            </w:pPr>
            <w:r w:rsidRPr="006E1CE6">
              <w:rPr>
                <w:rFonts w:asciiTheme="majorHAnsi" w:hAnsiTheme="majorHAnsi" w:cs="Calibri"/>
                <w:sz w:val="22"/>
                <w:szCs w:val="22"/>
              </w:rPr>
              <w:t>Formazione personale sanitario</w:t>
            </w:r>
          </w:p>
        </w:tc>
      </w:tr>
      <w:tr w:rsidR="00143175" w:rsidRPr="006E1CE6" w:rsidTr="00143175">
        <w:trPr>
          <w:trHeight w:val="258"/>
          <w:jc w:val="center"/>
        </w:trPr>
        <w:tc>
          <w:tcPr>
            <w:tcW w:w="5000" w:type="pct"/>
            <w:vAlign w:val="center"/>
          </w:tcPr>
          <w:p w:rsidR="00B71DDE" w:rsidRPr="006E1CE6" w:rsidRDefault="00B71DDE" w:rsidP="008E32EF">
            <w:pPr>
              <w:spacing w:after="60"/>
              <w:rPr>
                <w:rFonts w:asciiTheme="majorHAnsi" w:hAnsiTheme="majorHAnsi" w:cs="Calibri"/>
                <w:sz w:val="22"/>
                <w:szCs w:val="22"/>
              </w:rPr>
            </w:pPr>
            <w:r w:rsidRPr="006E1CE6">
              <w:rPr>
                <w:rFonts w:asciiTheme="majorHAnsi" w:hAnsiTheme="majorHAnsi" w:cs="Calibri"/>
                <w:sz w:val="22"/>
                <w:szCs w:val="22"/>
              </w:rPr>
              <w:t>Opere Edili Impiantistiche</w:t>
            </w:r>
            <w:r w:rsidR="00215C2B" w:rsidRPr="006E1CE6">
              <w:rPr>
                <w:rFonts w:asciiTheme="majorHAnsi" w:hAnsiTheme="majorHAnsi" w:cs="Calibri"/>
                <w:sz w:val="22"/>
                <w:szCs w:val="22"/>
              </w:rPr>
              <w:t xml:space="preserve"> </w:t>
            </w:r>
            <w:r w:rsidR="004526AF" w:rsidRPr="006E1CE6">
              <w:rPr>
                <w:rFonts w:asciiTheme="majorHAnsi" w:hAnsiTheme="majorHAnsi" w:cs="Calibri"/>
                <w:sz w:val="22"/>
                <w:szCs w:val="22"/>
              </w:rPr>
              <w:t>–</w:t>
            </w:r>
            <w:r w:rsidR="00215C2B" w:rsidRPr="006E1CE6">
              <w:rPr>
                <w:rFonts w:asciiTheme="majorHAnsi" w:hAnsiTheme="majorHAnsi" w:cs="Calibri"/>
                <w:sz w:val="22"/>
                <w:szCs w:val="22"/>
              </w:rPr>
              <w:t>progettazione</w:t>
            </w:r>
          </w:p>
        </w:tc>
      </w:tr>
      <w:tr w:rsidR="00143175" w:rsidRPr="006E1CE6" w:rsidTr="00143175">
        <w:trPr>
          <w:trHeight w:val="258"/>
          <w:jc w:val="center"/>
        </w:trPr>
        <w:tc>
          <w:tcPr>
            <w:tcW w:w="5000" w:type="pct"/>
            <w:vAlign w:val="center"/>
          </w:tcPr>
          <w:p w:rsidR="00143175" w:rsidRPr="006E1CE6" w:rsidRDefault="00143175" w:rsidP="008E32EF">
            <w:pPr>
              <w:spacing w:after="60"/>
              <w:rPr>
                <w:rFonts w:asciiTheme="majorHAnsi" w:hAnsiTheme="majorHAnsi" w:cs="Calibri"/>
                <w:sz w:val="22"/>
                <w:szCs w:val="22"/>
              </w:rPr>
            </w:pPr>
            <w:r w:rsidRPr="006113F8">
              <w:rPr>
                <w:rFonts w:asciiTheme="majorHAnsi" w:hAnsiTheme="majorHAnsi" w:cs="Calibri"/>
                <w:sz w:val="22"/>
                <w:szCs w:val="22"/>
              </w:rPr>
              <w:t>Elaborati grafici stato di fatto (</w:t>
            </w:r>
            <w:r w:rsidR="006113F8" w:rsidRPr="006113F8">
              <w:rPr>
                <w:rFonts w:asciiTheme="majorHAnsi" w:hAnsiTheme="majorHAnsi" w:cs="Calibri"/>
                <w:sz w:val="22"/>
                <w:szCs w:val="22"/>
              </w:rPr>
              <w:t>consegnati in sede di sopralluogo)</w:t>
            </w:r>
          </w:p>
        </w:tc>
      </w:tr>
      <w:tr w:rsidR="00143175" w:rsidRPr="009F5351" w:rsidTr="00143175">
        <w:trPr>
          <w:trHeight w:val="258"/>
          <w:jc w:val="center"/>
        </w:trPr>
        <w:tc>
          <w:tcPr>
            <w:tcW w:w="5000" w:type="pct"/>
            <w:vAlign w:val="center"/>
          </w:tcPr>
          <w:p w:rsidR="00143175" w:rsidRPr="006E1CE6" w:rsidRDefault="00143175" w:rsidP="008E32EF">
            <w:pPr>
              <w:spacing w:after="60"/>
              <w:rPr>
                <w:rFonts w:asciiTheme="majorHAnsi" w:hAnsiTheme="majorHAnsi" w:cs="Calibri"/>
                <w:sz w:val="22"/>
                <w:szCs w:val="22"/>
              </w:rPr>
            </w:pPr>
            <w:r w:rsidRPr="009F5351">
              <w:rPr>
                <w:rFonts w:asciiTheme="majorHAnsi" w:hAnsiTheme="majorHAnsi" w:cs="Calibri"/>
                <w:sz w:val="22"/>
                <w:szCs w:val="22"/>
              </w:rPr>
              <w:t xml:space="preserve">Informazione rischi ex art 26 </w:t>
            </w:r>
            <w:proofErr w:type="spellStart"/>
            <w:r w:rsidRPr="009F5351">
              <w:rPr>
                <w:rFonts w:asciiTheme="majorHAnsi" w:hAnsiTheme="majorHAnsi" w:cs="Calibri"/>
                <w:sz w:val="22"/>
                <w:szCs w:val="22"/>
              </w:rPr>
              <w:t>Dlgs</w:t>
            </w:r>
            <w:proofErr w:type="spellEnd"/>
            <w:r w:rsidRPr="009F5351">
              <w:rPr>
                <w:rFonts w:asciiTheme="majorHAnsi" w:hAnsiTheme="majorHAnsi" w:cs="Calibri"/>
                <w:sz w:val="22"/>
                <w:szCs w:val="22"/>
              </w:rPr>
              <w:t xml:space="preserve"> 81/08</w:t>
            </w:r>
          </w:p>
        </w:tc>
      </w:tr>
      <w:tr w:rsidR="009F5351" w:rsidRPr="009F5351" w:rsidTr="00143175">
        <w:trPr>
          <w:trHeight w:val="258"/>
          <w:jc w:val="center"/>
        </w:trPr>
        <w:tc>
          <w:tcPr>
            <w:tcW w:w="5000" w:type="pct"/>
            <w:vAlign w:val="center"/>
          </w:tcPr>
          <w:p w:rsidR="009F5351" w:rsidRPr="009F5351" w:rsidRDefault="009F5351" w:rsidP="008E32EF">
            <w:pPr>
              <w:spacing w:after="60"/>
              <w:rPr>
                <w:rFonts w:asciiTheme="majorHAnsi" w:hAnsiTheme="majorHAnsi" w:cs="Calibri"/>
                <w:sz w:val="22"/>
                <w:szCs w:val="22"/>
              </w:rPr>
            </w:pPr>
            <w:r w:rsidRPr="009F5351">
              <w:rPr>
                <w:rFonts w:asciiTheme="majorHAnsi" w:hAnsiTheme="majorHAnsi" w:cs="Calibri"/>
                <w:sz w:val="22"/>
                <w:szCs w:val="22"/>
              </w:rPr>
              <w:t>APPARECCHIATURE O SISTEMI ANALOGHI INSTALLATI</w:t>
            </w:r>
          </w:p>
        </w:tc>
      </w:tr>
    </w:tbl>
    <w:p w:rsidR="007F1C8C" w:rsidRPr="006E1CE6" w:rsidRDefault="007F1C8C" w:rsidP="008E32EF">
      <w:pPr>
        <w:spacing w:after="60"/>
        <w:rPr>
          <w:rFonts w:asciiTheme="majorHAnsi" w:hAnsiTheme="majorHAnsi" w:cstheme="minorHAnsi"/>
          <w:b/>
          <w:sz w:val="22"/>
          <w:szCs w:val="22"/>
        </w:rPr>
      </w:pPr>
    </w:p>
    <w:p w:rsidR="007F1C8C" w:rsidRPr="006E1CE6" w:rsidRDefault="00FD1076" w:rsidP="008E32EF">
      <w:pPr>
        <w:spacing w:after="60"/>
        <w:jc w:val="center"/>
        <w:rPr>
          <w:rFonts w:asciiTheme="majorHAnsi" w:hAnsiTheme="majorHAnsi" w:cstheme="minorHAnsi"/>
          <w:b/>
          <w:sz w:val="22"/>
          <w:szCs w:val="22"/>
          <w:u w:val="single"/>
        </w:rPr>
      </w:pPr>
      <w:r w:rsidRPr="006E1CE6">
        <w:rPr>
          <w:rFonts w:asciiTheme="majorHAnsi" w:hAnsiTheme="majorHAnsi" w:cstheme="minorHAnsi"/>
          <w:b/>
          <w:sz w:val="22"/>
          <w:szCs w:val="22"/>
          <w:u w:val="single"/>
        </w:rPr>
        <w:br w:type="page"/>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93"/>
        <w:gridCol w:w="4055"/>
      </w:tblGrid>
      <w:tr w:rsidR="007F1C8C" w:rsidRPr="006E1CE6" w:rsidTr="00C15F90">
        <w:tc>
          <w:tcPr>
            <w:tcW w:w="5000" w:type="pct"/>
            <w:gridSpan w:val="2"/>
            <w:shd w:val="clear" w:color="auto" w:fill="92CDDC"/>
            <w:vAlign w:val="center"/>
          </w:tcPr>
          <w:p w:rsidR="007F1C8C" w:rsidRPr="006E1CE6" w:rsidRDefault="007F1C8C" w:rsidP="008E32EF">
            <w:pPr>
              <w:spacing w:after="60"/>
              <w:jc w:val="center"/>
              <w:rPr>
                <w:rFonts w:asciiTheme="majorHAnsi" w:hAnsiTheme="majorHAnsi" w:cstheme="minorHAnsi"/>
                <w:b/>
                <w:bCs/>
                <w:spacing w:val="24"/>
                <w:sz w:val="22"/>
                <w:szCs w:val="22"/>
              </w:rPr>
            </w:pPr>
            <w:r w:rsidRPr="006E1CE6">
              <w:rPr>
                <w:rFonts w:asciiTheme="majorHAnsi" w:hAnsiTheme="majorHAnsi" w:cstheme="minorHAnsi"/>
                <w:b/>
                <w:bCs/>
                <w:spacing w:val="24"/>
                <w:sz w:val="22"/>
                <w:szCs w:val="22"/>
              </w:rPr>
              <w:lastRenderedPageBreak/>
              <w:t>DICHIARAZIONE</w:t>
            </w:r>
          </w:p>
          <w:p w:rsidR="007F1C8C" w:rsidRPr="006E1CE6" w:rsidRDefault="007F1C8C" w:rsidP="008E32EF">
            <w:pPr>
              <w:spacing w:after="60"/>
              <w:jc w:val="center"/>
              <w:rPr>
                <w:rFonts w:asciiTheme="majorHAnsi" w:hAnsiTheme="majorHAnsi" w:cstheme="minorHAnsi"/>
                <w:b/>
                <w:bCs/>
                <w:sz w:val="22"/>
                <w:szCs w:val="22"/>
              </w:rPr>
            </w:pPr>
            <w:r w:rsidRPr="006E1CE6">
              <w:rPr>
                <w:rFonts w:asciiTheme="majorHAnsi" w:hAnsiTheme="majorHAnsi" w:cstheme="minorHAnsi"/>
                <w:b/>
                <w:bCs/>
                <w:spacing w:val="24"/>
                <w:sz w:val="22"/>
                <w:szCs w:val="22"/>
              </w:rPr>
              <w:t>“IMPEGNI PER IL FORNITORE”</w:t>
            </w:r>
          </w:p>
        </w:tc>
      </w:tr>
      <w:tr w:rsidR="00143175" w:rsidRPr="006E1CE6" w:rsidTr="0040128C">
        <w:tblPrEx>
          <w:tblCellMar>
            <w:left w:w="70" w:type="dxa"/>
            <w:right w:w="70" w:type="dxa"/>
          </w:tblCellMar>
          <w:tblLook w:val="0000"/>
        </w:tblPrEx>
        <w:tc>
          <w:tcPr>
            <w:tcW w:w="4999" w:type="pct"/>
            <w:gridSpan w:val="2"/>
            <w:vAlign w:val="center"/>
          </w:tcPr>
          <w:p w:rsidR="00143175" w:rsidRPr="006E1CE6" w:rsidRDefault="00143175" w:rsidP="008E32EF">
            <w:pPr>
              <w:spacing w:after="60"/>
              <w:jc w:val="center"/>
              <w:rPr>
                <w:rFonts w:asciiTheme="majorHAnsi" w:hAnsiTheme="majorHAnsi" w:cstheme="minorHAnsi"/>
                <w:b/>
                <w:bCs/>
                <w:spacing w:val="24"/>
                <w:sz w:val="22"/>
                <w:szCs w:val="22"/>
              </w:rPr>
            </w:pPr>
            <w:r w:rsidRPr="006E1CE6">
              <w:rPr>
                <w:rFonts w:asciiTheme="majorHAnsi" w:hAnsiTheme="majorHAnsi" w:cstheme="minorHAnsi"/>
                <w:b/>
                <w:bCs/>
                <w:spacing w:val="24"/>
                <w:sz w:val="22"/>
                <w:szCs w:val="22"/>
              </w:rPr>
              <w:t>DICHIARAZIONE</w:t>
            </w:r>
          </w:p>
          <w:p w:rsidR="00143175" w:rsidRPr="006E1CE6" w:rsidRDefault="00143175" w:rsidP="008E32EF">
            <w:pPr>
              <w:tabs>
                <w:tab w:val="left" w:leader="dot" w:pos="9908"/>
              </w:tabs>
              <w:spacing w:after="60"/>
              <w:jc w:val="center"/>
              <w:rPr>
                <w:rFonts w:asciiTheme="majorHAnsi" w:hAnsiTheme="majorHAnsi" w:cstheme="minorHAnsi"/>
                <w:sz w:val="22"/>
                <w:szCs w:val="22"/>
              </w:rPr>
            </w:pPr>
            <w:r w:rsidRPr="006E1CE6">
              <w:rPr>
                <w:rFonts w:asciiTheme="majorHAnsi" w:hAnsiTheme="majorHAnsi" w:cstheme="minorHAnsi"/>
                <w:b/>
                <w:bCs/>
                <w:spacing w:val="24"/>
                <w:sz w:val="22"/>
                <w:szCs w:val="22"/>
              </w:rPr>
              <w:t>“IMPEGNI PER IL FORNITORE”</w:t>
            </w:r>
          </w:p>
        </w:tc>
      </w:tr>
      <w:tr w:rsidR="00143175" w:rsidRPr="006E1CE6" w:rsidTr="00143175">
        <w:tblPrEx>
          <w:tblCellMar>
            <w:left w:w="70" w:type="dxa"/>
            <w:right w:w="70" w:type="dxa"/>
          </w:tblCellMar>
          <w:tblLook w:val="0000"/>
        </w:tblPrEx>
        <w:trPr>
          <w:cantSplit/>
          <w:trHeight w:hRule="exact" w:val="340"/>
        </w:trPr>
        <w:tc>
          <w:tcPr>
            <w:tcW w:w="5000" w:type="pct"/>
            <w:gridSpan w:val="2"/>
            <w:shd w:val="clear" w:color="auto" w:fill="DAEEF3"/>
          </w:tcPr>
          <w:p w:rsidR="00143175" w:rsidRPr="006E1CE6" w:rsidRDefault="00143175" w:rsidP="008E32EF">
            <w:pPr>
              <w:tabs>
                <w:tab w:val="left" w:pos="9908"/>
              </w:tabs>
              <w:spacing w:after="60"/>
              <w:rPr>
                <w:rFonts w:asciiTheme="majorHAnsi" w:hAnsiTheme="majorHAnsi" w:cstheme="minorHAnsi"/>
                <w:b/>
                <w:bCs/>
                <w:sz w:val="22"/>
                <w:szCs w:val="22"/>
              </w:rPr>
            </w:pPr>
            <w:r w:rsidRPr="006E1CE6">
              <w:rPr>
                <w:rFonts w:asciiTheme="majorHAnsi" w:hAnsiTheme="majorHAnsi" w:cstheme="minorHAnsi"/>
                <w:b/>
                <w:bCs/>
                <w:sz w:val="22"/>
                <w:szCs w:val="22"/>
              </w:rPr>
              <w:t>La ditta fornitrice:</w:t>
            </w:r>
          </w:p>
          <w:p w:rsidR="00143175" w:rsidRPr="006E1CE6" w:rsidRDefault="00143175" w:rsidP="008E32EF">
            <w:pPr>
              <w:tabs>
                <w:tab w:val="left" w:leader="dot" w:pos="9908"/>
              </w:tabs>
              <w:spacing w:after="60"/>
              <w:rPr>
                <w:rFonts w:asciiTheme="majorHAnsi" w:hAnsiTheme="majorHAnsi" w:cstheme="minorHAnsi"/>
                <w:sz w:val="22"/>
                <w:szCs w:val="22"/>
              </w:rPr>
            </w:pPr>
            <w:r w:rsidRPr="006E1CE6">
              <w:rPr>
                <w:rFonts w:asciiTheme="majorHAnsi" w:hAnsiTheme="majorHAnsi" w:cstheme="minorHAnsi"/>
                <w:sz w:val="22"/>
                <w:szCs w:val="22"/>
              </w:rPr>
              <w:t xml:space="preserve">Ragione Sociale </w:t>
            </w:r>
            <w:r w:rsidRPr="006E1CE6">
              <w:rPr>
                <w:rFonts w:asciiTheme="majorHAnsi" w:hAnsiTheme="majorHAnsi" w:cstheme="minorHAnsi"/>
                <w:sz w:val="22"/>
                <w:szCs w:val="22"/>
              </w:rPr>
              <w:tab/>
            </w:r>
          </w:p>
          <w:p w:rsidR="00143175" w:rsidRPr="006E1CE6" w:rsidRDefault="00143175" w:rsidP="008E32EF">
            <w:pPr>
              <w:tabs>
                <w:tab w:val="left" w:leader="dot" w:pos="7378"/>
                <w:tab w:val="left" w:leader="dot" w:pos="9908"/>
              </w:tabs>
              <w:spacing w:after="60"/>
              <w:rPr>
                <w:rFonts w:asciiTheme="majorHAnsi" w:hAnsiTheme="majorHAnsi" w:cstheme="minorHAnsi"/>
                <w:sz w:val="22"/>
                <w:szCs w:val="22"/>
              </w:rPr>
            </w:pPr>
            <w:r w:rsidRPr="006E1CE6">
              <w:rPr>
                <w:rFonts w:asciiTheme="majorHAnsi" w:hAnsiTheme="majorHAnsi" w:cstheme="minorHAnsi"/>
                <w:sz w:val="22"/>
                <w:szCs w:val="22"/>
              </w:rPr>
              <w:t>Città</w:t>
            </w:r>
            <w:r w:rsidRPr="006E1CE6">
              <w:rPr>
                <w:rFonts w:asciiTheme="majorHAnsi" w:hAnsiTheme="majorHAnsi" w:cstheme="minorHAnsi"/>
                <w:sz w:val="22"/>
                <w:szCs w:val="22"/>
              </w:rPr>
              <w:tab/>
              <w:t>(Provincia)</w:t>
            </w:r>
            <w:r w:rsidRPr="006E1CE6">
              <w:rPr>
                <w:rFonts w:asciiTheme="majorHAnsi" w:hAnsiTheme="majorHAnsi" w:cstheme="minorHAnsi"/>
                <w:sz w:val="22"/>
                <w:szCs w:val="22"/>
              </w:rPr>
              <w:tab/>
            </w:r>
          </w:p>
          <w:p w:rsidR="00143175" w:rsidRPr="006E1CE6" w:rsidRDefault="00143175" w:rsidP="008E32EF">
            <w:pPr>
              <w:tabs>
                <w:tab w:val="left" w:leader="dot" w:pos="4528"/>
                <w:tab w:val="left" w:leader="dot" w:pos="7340"/>
                <w:tab w:val="left" w:leader="dot" w:pos="9908"/>
              </w:tabs>
              <w:spacing w:after="60"/>
              <w:rPr>
                <w:rFonts w:asciiTheme="majorHAnsi" w:hAnsiTheme="majorHAnsi" w:cstheme="minorHAnsi"/>
                <w:sz w:val="22"/>
                <w:szCs w:val="22"/>
              </w:rPr>
            </w:pPr>
            <w:r w:rsidRPr="006E1CE6">
              <w:rPr>
                <w:rFonts w:asciiTheme="majorHAnsi" w:hAnsiTheme="majorHAnsi" w:cstheme="minorHAnsi"/>
                <w:sz w:val="22"/>
                <w:szCs w:val="22"/>
              </w:rPr>
              <w:t>Indirizzo</w:t>
            </w:r>
            <w:r w:rsidRPr="006E1CE6">
              <w:rPr>
                <w:rFonts w:asciiTheme="majorHAnsi" w:hAnsiTheme="majorHAnsi" w:cstheme="minorHAnsi"/>
                <w:sz w:val="22"/>
                <w:szCs w:val="22"/>
              </w:rPr>
              <w:tab/>
              <w:t>Tel</w:t>
            </w:r>
            <w:r w:rsidRPr="006E1CE6">
              <w:rPr>
                <w:rFonts w:asciiTheme="majorHAnsi" w:hAnsiTheme="majorHAnsi" w:cstheme="minorHAnsi"/>
                <w:sz w:val="22"/>
                <w:szCs w:val="22"/>
              </w:rPr>
              <w:tab/>
              <w:t>Fax</w:t>
            </w:r>
            <w:r w:rsidRPr="006E1CE6">
              <w:rPr>
                <w:rFonts w:asciiTheme="majorHAnsi" w:hAnsiTheme="majorHAnsi" w:cstheme="minorHAnsi"/>
                <w:sz w:val="22"/>
                <w:szCs w:val="22"/>
              </w:rPr>
              <w:tab/>
            </w:r>
          </w:p>
          <w:p w:rsidR="00143175" w:rsidRPr="006E1CE6" w:rsidRDefault="00143175" w:rsidP="008E32EF">
            <w:pPr>
              <w:spacing w:after="60"/>
              <w:jc w:val="center"/>
              <w:rPr>
                <w:rFonts w:asciiTheme="majorHAnsi" w:hAnsiTheme="majorHAnsi" w:cstheme="minorHAnsi"/>
                <w:b/>
                <w:sz w:val="22"/>
                <w:szCs w:val="22"/>
              </w:rPr>
            </w:pPr>
            <w:r w:rsidRPr="006E1CE6">
              <w:rPr>
                <w:rFonts w:asciiTheme="majorHAnsi" w:hAnsiTheme="majorHAnsi" w:cstheme="minorHAnsi"/>
                <w:sz w:val="22"/>
                <w:szCs w:val="22"/>
              </w:rPr>
              <w:t>Email</w:t>
            </w:r>
            <w:r w:rsidRPr="006E1CE6">
              <w:rPr>
                <w:rFonts w:asciiTheme="majorHAnsi" w:hAnsiTheme="majorHAnsi" w:cstheme="minorHAnsi"/>
                <w:sz w:val="22"/>
                <w:szCs w:val="22"/>
              </w:rPr>
              <w:tab/>
            </w:r>
          </w:p>
        </w:tc>
      </w:tr>
      <w:tr w:rsidR="00143175" w:rsidRPr="006E1CE6" w:rsidTr="00143175">
        <w:tblPrEx>
          <w:tblCellMar>
            <w:left w:w="70" w:type="dxa"/>
            <w:right w:w="70" w:type="dxa"/>
          </w:tblCellMar>
          <w:tblLook w:val="0000"/>
        </w:tblPrEx>
        <w:tc>
          <w:tcPr>
            <w:tcW w:w="5000" w:type="pct"/>
            <w:gridSpan w:val="2"/>
            <w:vAlign w:val="center"/>
          </w:tcPr>
          <w:p w:rsidR="00143175" w:rsidRPr="006E1CE6" w:rsidRDefault="00143175" w:rsidP="008E32EF">
            <w:pPr>
              <w:spacing w:after="60"/>
              <w:jc w:val="both"/>
              <w:rPr>
                <w:rFonts w:asciiTheme="majorHAnsi" w:hAnsiTheme="majorHAnsi" w:cstheme="minorHAnsi"/>
                <w:sz w:val="22"/>
                <w:szCs w:val="22"/>
              </w:rPr>
            </w:pPr>
            <w:r w:rsidRPr="006E1CE6">
              <w:rPr>
                <w:rFonts w:asciiTheme="majorHAnsi" w:hAnsiTheme="majorHAnsi" w:cstheme="minorHAnsi"/>
                <w:b/>
                <w:sz w:val="22"/>
                <w:szCs w:val="22"/>
              </w:rPr>
              <w:t>DICHIARA</w:t>
            </w:r>
          </w:p>
        </w:tc>
      </w:tr>
      <w:tr w:rsidR="00143175" w:rsidRPr="006E1CE6" w:rsidTr="00143175">
        <w:tblPrEx>
          <w:tblCellMar>
            <w:left w:w="70" w:type="dxa"/>
            <w:right w:w="70" w:type="dxa"/>
          </w:tblCellMar>
          <w:tblLook w:val="0000"/>
        </w:tblPrEx>
        <w:tc>
          <w:tcPr>
            <w:tcW w:w="5000" w:type="pct"/>
            <w:gridSpan w:val="2"/>
          </w:tcPr>
          <w:p w:rsidR="00143175" w:rsidRPr="006E1CE6" w:rsidRDefault="00143175"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 xml:space="preserve">Di </w:t>
            </w:r>
            <w:r w:rsidRPr="006E1CE6">
              <w:rPr>
                <w:rFonts w:asciiTheme="majorHAnsi" w:hAnsiTheme="majorHAnsi" w:cstheme="minorHAnsi"/>
                <w:b/>
                <w:sz w:val="22"/>
                <w:szCs w:val="22"/>
              </w:rPr>
              <w:t>aver preso visione</w:t>
            </w:r>
            <w:r w:rsidRPr="006E1CE6">
              <w:rPr>
                <w:rFonts w:asciiTheme="majorHAnsi" w:hAnsiTheme="majorHAnsi" w:cstheme="minorHAnsi"/>
                <w:sz w:val="22"/>
                <w:szCs w:val="22"/>
              </w:rPr>
              <w:t xml:space="preserve"> e di accettare tutte le clausole e le condizioni di fornitura comprese nel capitolato di gara e nei suoi allegati e di garantire la fornitura secondo tutte le condizioni dichiarate in offerta e negli allegati;</w:t>
            </w:r>
          </w:p>
        </w:tc>
      </w:tr>
      <w:tr w:rsidR="00143175" w:rsidRPr="006E1CE6" w:rsidTr="00143175">
        <w:tblPrEx>
          <w:tblCellMar>
            <w:left w:w="70" w:type="dxa"/>
            <w:right w:w="70" w:type="dxa"/>
          </w:tblCellMar>
          <w:tblLook w:val="0000"/>
        </w:tblPrEx>
        <w:trPr>
          <w:trHeight w:val="1062"/>
        </w:trPr>
        <w:tc>
          <w:tcPr>
            <w:tcW w:w="5000" w:type="pct"/>
            <w:gridSpan w:val="2"/>
          </w:tcPr>
          <w:p w:rsidR="00143175" w:rsidRPr="006E1CE6" w:rsidRDefault="00143175"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 xml:space="preserve">Di </w:t>
            </w:r>
            <w:r w:rsidRPr="006E1CE6">
              <w:rPr>
                <w:rFonts w:asciiTheme="majorHAnsi" w:hAnsiTheme="majorHAnsi" w:cstheme="minorHAnsi"/>
                <w:b/>
                <w:sz w:val="22"/>
                <w:szCs w:val="22"/>
              </w:rPr>
              <w:t>aver preso visione</w:t>
            </w:r>
            <w:r w:rsidRPr="006E1CE6">
              <w:rPr>
                <w:rFonts w:asciiTheme="majorHAnsi" w:hAnsiTheme="majorHAnsi" w:cstheme="minorHAnsi"/>
                <w:sz w:val="22"/>
                <w:szCs w:val="22"/>
              </w:rPr>
              <w:t xml:space="preserve"> e conoscenza di tutte le circostanze di luogo e di fatto che possono influire sull’offerta; </w:t>
            </w:r>
          </w:p>
        </w:tc>
      </w:tr>
      <w:tr w:rsidR="00143175" w:rsidRPr="006E1CE6" w:rsidTr="00143175">
        <w:tblPrEx>
          <w:tblCellMar>
            <w:left w:w="70" w:type="dxa"/>
            <w:right w:w="70" w:type="dxa"/>
          </w:tblCellMar>
          <w:tblLook w:val="0000"/>
        </w:tblPrEx>
        <w:tc>
          <w:tcPr>
            <w:tcW w:w="5000" w:type="pct"/>
            <w:gridSpan w:val="2"/>
            <w:vAlign w:val="center"/>
          </w:tcPr>
          <w:p w:rsidR="00143175" w:rsidRPr="006E1CE6" w:rsidRDefault="00143175" w:rsidP="008E32EF">
            <w:pPr>
              <w:tabs>
                <w:tab w:val="left" w:leader="dot" w:pos="10206"/>
              </w:tabs>
              <w:spacing w:after="60"/>
              <w:rPr>
                <w:rFonts w:asciiTheme="majorHAnsi" w:hAnsiTheme="majorHAnsi" w:cstheme="minorHAnsi"/>
                <w:sz w:val="22"/>
                <w:szCs w:val="22"/>
              </w:rPr>
            </w:pPr>
            <w:r w:rsidRPr="006E1CE6">
              <w:rPr>
                <w:rFonts w:asciiTheme="majorHAnsi" w:hAnsiTheme="majorHAnsi" w:cstheme="minorHAnsi"/>
                <w:sz w:val="22"/>
                <w:szCs w:val="22"/>
              </w:rPr>
              <w:t xml:space="preserve">Che le apparecchiature sono nuove di fabbrica, in produzione, di ultima generazione ed in versione aggiornata al momento della consegna, compresi tutti gli accessori HW e SW indispensabili per l’utilizzo e conforme alle normative vigenti in tema di sicurezza (quali </w:t>
            </w:r>
            <w:r w:rsidRPr="006E1CE6">
              <w:rPr>
                <w:rFonts w:asciiTheme="majorHAnsi" w:hAnsiTheme="majorHAnsi" w:cstheme="minorHAnsi"/>
                <w:color w:val="000000"/>
                <w:sz w:val="22"/>
                <w:szCs w:val="22"/>
              </w:rPr>
              <w:t>marcatura CE, 93</w:t>
            </w:r>
            <w:r w:rsidRPr="006E1CE6">
              <w:rPr>
                <w:rFonts w:asciiTheme="majorHAnsi" w:hAnsiTheme="majorHAnsi" w:cstheme="minorHAnsi"/>
                <w:sz w:val="22"/>
                <w:szCs w:val="22"/>
              </w:rPr>
              <w:t xml:space="preserve">/42/CEE, norme CEI di riferimento, normative ISO applicabili,) e che presso la ditta è disponibile la documentazione che lo attesta, in corso di validità; </w:t>
            </w:r>
          </w:p>
        </w:tc>
      </w:tr>
      <w:tr w:rsidR="00143175" w:rsidRPr="006E1CE6" w:rsidTr="00143175">
        <w:tblPrEx>
          <w:tblCellMar>
            <w:left w:w="70" w:type="dxa"/>
            <w:right w:w="70" w:type="dxa"/>
          </w:tblCellMar>
          <w:tblLook w:val="0000"/>
        </w:tblPrEx>
        <w:tc>
          <w:tcPr>
            <w:tcW w:w="5000" w:type="pct"/>
            <w:gridSpan w:val="2"/>
          </w:tcPr>
          <w:p w:rsidR="00143175" w:rsidRPr="006E1CE6" w:rsidRDefault="00143175" w:rsidP="008E32EF">
            <w:pPr>
              <w:spacing w:after="60"/>
              <w:jc w:val="both"/>
              <w:rPr>
                <w:rFonts w:asciiTheme="majorHAnsi" w:hAnsiTheme="majorHAnsi" w:cstheme="minorHAnsi"/>
                <w:b/>
                <w:sz w:val="22"/>
                <w:szCs w:val="22"/>
                <w:u w:val="single"/>
              </w:rPr>
            </w:pPr>
            <w:r w:rsidRPr="006E1CE6">
              <w:rPr>
                <w:rFonts w:asciiTheme="majorHAnsi" w:hAnsiTheme="majorHAnsi" w:cstheme="minorHAnsi"/>
                <w:sz w:val="22"/>
                <w:szCs w:val="22"/>
              </w:rPr>
              <w:t xml:space="preserve">Che le proprie apparecchiature rispondono alle seguenti certificazioni o normative tecniche non obbligatorie, quali approvazione FDA, </w:t>
            </w:r>
            <w:proofErr w:type="spellStart"/>
            <w:r w:rsidRPr="006E1CE6">
              <w:rPr>
                <w:rFonts w:asciiTheme="majorHAnsi" w:hAnsiTheme="majorHAnsi" w:cstheme="minorHAnsi"/>
                <w:sz w:val="22"/>
                <w:szCs w:val="22"/>
              </w:rPr>
              <w:t>etc</w:t>
            </w:r>
            <w:proofErr w:type="spellEnd"/>
            <w:r w:rsidRPr="006E1CE6">
              <w:rPr>
                <w:rFonts w:asciiTheme="majorHAnsi" w:hAnsiTheme="majorHAnsi" w:cstheme="minorHAnsi"/>
                <w:sz w:val="22"/>
                <w:szCs w:val="22"/>
              </w:rPr>
              <w:t xml:space="preserve">: </w:t>
            </w:r>
            <w:r w:rsidRPr="006E1CE6">
              <w:rPr>
                <w:rFonts w:asciiTheme="majorHAnsi" w:hAnsiTheme="majorHAnsi" w:cstheme="minorHAnsi"/>
                <w:b/>
                <w:sz w:val="22"/>
                <w:szCs w:val="22"/>
                <w:u w:val="single"/>
              </w:rPr>
              <w:t>elencare di seguito:</w:t>
            </w:r>
          </w:p>
          <w:p w:rsidR="00143175" w:rsidRPr="006E1CE6" w:rsidRDefault="00143175" w:rsidP="008E32EF">
            <w:pPr>
              <w:tabs>
                <w:tab w:val="left" w:leader="dot" w:pos="10206"/>
              </w:tabs>
              <w:spacing w:after="60"/>
              <w:rPr>
                <w:rFonts w:asciiTheme="majorHAnsi" w:hAnsiTheme="majorHAnsi" w:cstheme="minorHAnsi"/>
                <w:sz w:val="22"/>
                <w:szCs w:val="22"/>
              </w:rPr>
            </w:pPr>
            <w:r w:rsidRPr="006E1CE6">
              <w:rPr>
                <w:rFonts w:asciiTheme="majorHAnsi" w:hAnsiTheme="majorHAnsi" w:cstheme="minorHAnsi"/>
                <w:sz w:val="22"/>
                <w:szCs w:val="22"/>
              </w:rPr>
              <w:tab/>
            </w:r>
          </w:p>
          <w:p w:rsidR="00143175" w:rsidRPr="006E1CE6" w:rsidRDefault="00143175"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ab/>
            </w:r>
          </w:p>
        </w:tc>
      </w:tr>
      <w:tr w:rsidR="00143175" w:rsidRPr="006E1CE6" w:rsidTr="00143175">
        <w:tblPrEx>
          <w:tblCellMar>
            <w:left w:w="70" w:type="dxa"/>
            <w:right w:w="70" w:type="dxa"/>
          </w:tblCellMar>
          <w:tblLook w:val="0000"/>
        </w:tblPrEx>
        <w:tc>
          <w:tcPr>
            <w:tcW w:w="5000" w:type="pct"/>
            <w:gridSpan w:val="2"/>
          </w:tcPr>
          <w:p w:rsidR="00143175" w:rsidRPr="006E1CE6" w:rsidRDefault="00143175"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 xml:space="preserve">Di </w:t>
            </w:r>
            <w:r w:rsidRPr="006E1CE6">
              <w:rPr>
                <w:rFonts w:asciiTheme="majorHAnsi" w:hAnsiTheme="majorHAnsi" w:cstheme="minorHAnsi"/>
                <w:b/>
                <w:sz w:val="22"/>
                <w:szCs w:val="22"/>
              </w:rPr>
              <w:t>impegnarsi</w:t>
            </w:r>
            <w:r w:rsidRPr="006E1CE6">
              <w:rPr>
                <w:rFonts w:asciiTheme="majorHAnsi" w:hAnsiTheme="majorHAnsi" w:cstheme="minorHAnsi"/>
                <w:sz w:val="22"/>
                <w:szCs w:val="22"/>
              </w:rPr>
              <w:t xml:space="preserve"> in caso di aggiudicazione, ad attuare tutte le misure di sicurezza previste dalle leggi e norme tecniche in vigore;</w:t>
            </w:r>
          </w:p>
        </w:tc>
      </w:tr>
      <w:tr w:rsidR="00143175" w:rsidRPr="006E1CE6" w:rsidTr="00143175">
        <w:tblPrEx>
          <w:tblCellMar>
            <w:left w:w="70" w:type="dxa"/>
            <w:right w:w="70" w:type="dxa"/>
          </w:tblCellMar>
          <w:tblLook w:val="0000"/>
        </w:tblPrEx>
        <w:tc>
          <w:tcPr>
            <w:tcW w:w="5000" w:type="pct"/>
            <w:gridSpan w:val="2"/>
            <w:vAlign w:val="center"/>
          </w:tcPr>
          <w:p w:rsidR="00143175" w:rsidRPr="006E1CE6" w:rsidRDefault="00143175"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 xml:space="preserve">Di </w:t>
            </w:r>
            <w:r w:rsidRPr="006E1CE6">
              <w:rPr>
                <w:rFonts w:asciiTheme="majorHAnsi" w:hAnsiTheme="majorHAnsi" w:cstheme="minorHAnsi"/>
                <w:b/>
                <w:sz w:val="22"/>
                <w:szCs w:val="22"/>
              </w:rPr>
              <w:t>impegnarsi</w:t>
            </w:r>
            <w:r w:rsidRPr="006E1CE6">
              <w:rPr>
                <w:rFonts w:asciiTheme="majorHAnsi" w:hAnsiTheme="majorHAnsi" w:cstheme="minorHAnsi"/>
                <w:sz w:val="22"/>
                <w:szCs w:val="22"/>
              </w:rPr>
              <w:t xml:space="preserve">, in caso di aggiudicazione, a consultare il documento di valutazione del rischio di ciascuna Azienda destinataria della fornitura, e di concordare con l’Azienda il documento di valutazione dei rischi interferenziali (DUVRI), qualora necessario, come esplicitato nello specifico allegato, giungendo ad una conoscenza completa del rischio relativamente agli ambienti ospedalieri oggetto della presente gara, e di impegnarsi ad attuare tutte le misure di sicurezza necessarie secondo quanto previsto dal D.L. 81/2008 ed esplicitato </w:t>
            </w:r>
            <w:r w:rsidRPr="006E1CE6">
              <w:rPr>
                <w:rFonts w:asciiTheme="majorHAnsi" w:hAnsiTheme="majorHAnsi" w:cstheme="minorHAnsi"/>
                <w:color w:val="000000"/>
                <w:sz w:val="22"/>
                <w:szCs w:val="22"/>
              </w:rPr>
              <w:t>nell’allegato, che diventa parte integrante del contratto; ciò al fine</w:t>
            </w:r>
            <w:r w:rsidRPr="006E1CE6">
              <w:rPr>
                <w:rFonts w:asciiTheme="majorHAnsi" w:hAnsiTheme="majorHAnsi" w:cstheme="minorHAnsi"/>
                <w:sz w:val="22"/>
                <w:szCs w:val="22"/>
              </w:rPr>
              <w:t xml:space="preserve"> di garantire la salute e la sicurezza dei lavoratori (afferenti alla ditta stessa nonché all’Azienda) sia di qualsivoglia altra presenza di persone nella struttura sanitaria; </w:t>
            </w:r>
          </w:p>
        </w:tc>
      </w:tr>
      <w:tr w:rsidR="00143175" w:rsidRPr="006E1CE6" w:rsidTr="00143175">
        <w:tblPrEx>
          <w:tblCellMar>
            <w:left w:w="70" w:type="dxa"/>
            <w:right w:w="70" w:type="dxa"/>
          </w:tblCellMar>
          <w:tblLook w:val="0000"/>
        </w:tblPrEx>
        <w:tc>
          <w:tcPr>
            <w:tcW w:w="5000" w:type="pct"/>
            <w:gridSpan w:val="2"/>
            <w:vAlign w:val="center"/>
          </w:tcPr>
          <w:p w:rsidR="00143175" w:rsidRPr="006E1CE6" w:rsidRDefault="00143175"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 xml:space="preserve">Di </w:t>
            </w:r>
            <w:r w:rsidRPr="006E1CE6">
              <w:rPr>
                <w:rFonts w:asciiTheme="majorHAnsi" w:hAnsiTheme="majorHAnsi" w:cstheme="minorHAnsi"/>
                <w:b/>
                <w:sz w:val="22"/>
                <w:szCs w:val="22"/>
              </w:rPr>
              <w:t>impegnarsi</w:t>
            </w:r>
            <w:r w:rsidRPr="006E1CE6">
              <w:rPr>
                <w:rFonts w:asciiTheme="majorHAnsi" w:hAnsiTheme="majorHAnsi" w:cstheme="minorHAnsi"/>
                <w:sz w:val="22"/>
                <w:szCs w:val="22"/>
              </w:rPr>
              <w:t xml:space="preserve"> a rispettare ed a far rispettare ai propri dipendenti o incaricati, nel corso di qualsiasi attività per conto della singola azienda interessata alla fornitura presso le sedi di quest’ultima o su apparecchi di proprietà trasferite presso la propria sede, quanto previsto dal </w:t>
            </w:r>
            <w:proofErr w:type="spellStart"/>
            <w:r w:rsidRPr="006E1CE6">
              <w:rPr>
                <w:rFonts w:asciiTheme="majorHAnsi" w:hAnsiTheme="majorHAnsi" w:cstheme="minorHAnsi"/>
                <w:bCs/>
                <w:sz w:val="22"/>
                <w:szCs w:val="22"/>
              </w:rPr>
              <w:t>D.Lgs.</w:t>
            </w:r>
            <w:proofErr w:type="spellEnd"/>
            <w:r w:rsidRPr="006E1CE6">
              <w:rPr>
                <w:rFonts w:asciiTheme="majorHAnsi" w:hAnsiTheme="majorHAnsi" w:cstheme="minorHAnsi"/>
                <w:bCs/>
                <w:sz w:val="22"/>
                <w:szCs w:val="22"/>
              </w:rPr>
              <w:t xml:space="preserve"> 196/2003 </w:t>
            </w:r>
            <w:r w:rsidRPr="006E1CE6">
              <w:rPr>
                <w:rFonts w:asciiTheme="majorHAnsi" w:hAnsiTheme="majorHAnsi" w:cstheme="minorHAnsi"/>
                <w:sz w:val="22"/>
                <w:szCs w:val="22"/>
              </w:rPr>
              <w:t>sulla tutela dei dati personali. Di impegnarsi, altresì, a rispettare e a far rispettare ai propri dipendenti l’obbligo a non divulgare o utilizzare a qualsiasi scopo i dati dei quali fossero comunque venuti casualmente in possesso durante qualsiasi attività per conto delle aziende destinatarie della fornitura. Tutto ciò sotto la sua piena responsabilità per ogni eventuale conseguenza di carattere civile o penale;</w:t>
            </w:r>
          </w:p>
        </w:tc>
      </w:tr>
      <w:tr w:rsidR="00143175" w:rsidRPr="006E1CE6" w:rsidTr="00143175">
        <w:tblPrEx>
          <w:tblCellMar>
            <w:left w:w="70" w:type="dxa"/>
            <w:right w:w="70" w:type="dxa"/>
          </w:tblCellMar>
          <w:tblLook w:val="0000"/>
        </w:tblPrEx>
        <w:trPr>
          <w:cantSplit/>
        </w:trPr>
        <w:tc>
          <w:tcPr>
            <w:tcW w:w="5000" w:type="pct"/>
            <w:gridSpan w:val="2"/>
            <w:vAlign w:val="center"/>
          </w:tcPr>
          <w:p w:rsidR="00143175" w:rsidRPr="006E1CE6" w:rsidRDefault="00143175"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L’</w:t>
            </w:r>
            <w:r w:rsidRPr="006E1CE6">
              <w:rPr>
                <w:rFonts w:asciiTheme="majorHAnsi" w:hAnsiTheme="majorHAnsi" w:cstheme="minorHAnsi"/>
                <w:b/>
                <w:sz w:val="22"/>
                <w:szCs w:val="22"/>
              </w:rPr>
              <w:t>impegno</w:t>
            </w:r>
            <w:r w:rsidRPr="006E1CE6">
              <w:rPr>
                <w:rFonts w:asciiTheme="majorHAnsi" w:hAnsiTheme="majorHAnsi" w:cstheme="minorHAnsi"/>
                <w:sz w:val="22"/>
                <w:szCs w:val="22"/>
              </w:rPr>
              <w:t xml:space="preserve"> a fornire alla Stazione Appaltante qualsiasi informazione che dovesse risultare necessaria per un’adeguata valutazione;</w:t>
            </w:r>
          </w:p>
        </w:tc>
      </w:tr>
      <w:tr w:rsidR="00143175" w:rsidRPr="006E1CE6" w:rsidTr="00143175">
        <w:tblPrEx>
          <w:tblCellMar>
            <w:left w:w="70" w:type="dxa"/>
            <w:right w:w="70" w:type="dxa"/>
          </w:tblCellMar>
          <w:tblLook w:val="0000"/>
        </w:tblPrEx>
        <w:trPr>
          <w:cantSplit/>
        </w:trPr>
        <w:tc>
          <w:tcPr>
            <w:tcW w:w="5000" w:type="pct"/>
            <w:gridSpan w:val="2"/>
            <w:vAlign w:val="center"/>
          </w:tcPr>
          <w:p w:rsidR="00143175" w:rsidRPr="006E1CE6" w:rsidRDefault="00143175"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L’</w:t>
            </w:r>
            <w:r w:rsidRPr="006E1CE6">
              <w:rPr>
                <w:rFonts w:asciiTheme="majorHAnsi" w:hAnsiTheme="majorHAnsi" w:cstheme="minorHAnsi"/>
                <w:b/>
                <w:sz w:val="22"/>
                <w:szCs w:val="22"/>
              </w:rPr>
              <w:t>impegno</w:t>
            </w:r>
            <w:r w:rsidRPr="006E1CE6">
              <w:rPr>
                <w:rFonts w:asciiTheme="majorHAnsi" w:hAnsiTheme="majorHAnsi" w:cstheme="minorHAnsi"/>
                <w:sz w:val="22"/>
                <w:szCs w:val="22"/>
              </w:rPr>
              <w:t xml:space="preserve"> di organizzare la visione dell’apparecchiatura o la prova pratica, con le modalità previste riportate nella specifica sezione del Capitolato e secondo quanto ulteriormente stabilito dalla Commissione valutatrice e dalla Stazione Appaltante;</w:t>
            </w:r>
          </w:p>
        </w:tc>
      </w:tr>
      <w:tr w:rsidR="00143175" w:rsidRPr="006E1CE6" w:rsidTr="008E32EF">
        <w:tblPrEx>
          <w:tblCellMar>
            <w:left w:w="70" w:type="dxa"/>
            <w:right w:w="70" w:type="dxa"/>
          </w:tblCellMar>
          <w:tblLook w:val="0000"/>
        </w:tblPrEx>
        <w:trPr>
          <w:cantSplit/>
          <w:trHeight w:hRule="exact" w:val="1182"/>
        </w:trPr>
        <w:tc>
          <w:tcPr>
            <w:tcW w:w="5000" w:type="pct"/>
            <w:gridSpan w:val="2"/>
            <w:shd w:val="clear" w:color="auto" w:fill="B6DDE8"/>
            <w:vAlign w:val="center"/>
          </w:tcPr>
          <w:p w:rsidR="00143175" w:rsidRPr="006E1CE6" w:rsidRDefault="00143175" w:rsidP="008E32EF">
            <w:pPr>
              <w:spacing w:after="60"/>
              <w:jc w:val="center"/>
              <w:rPr>
                <w:rFonts w:asciiTheme="majorHAnsi" w:hAnsiTheme="majorHAnsi" w:cstheme="minorHAnsi"/>
                <w:b/>
                <w:spacing w:val="24"/>
                <w:sz w:val="22"/>
                <w:szCs w:val="22"/>
              </w:rPr>
            </w:pPr>
            <w:r w:rsidRPr="006E1CE6">
              <w:rPr>
                <w:rFonts w:asciiTheme="majorHAnsi" w:hAnsiTheme="majorHAnsi" w:cstheme="minorHAnsi"/>
                <w:sz w:val="22"/>
                <w:szCs w:val="22"/>
              </w:rPr>
              <w:t>L’</w:t>
            </w:r>
            <w:r w:rsidRPr="006E1CE6">
              <w:rPr>
                <w:rFonts w:asciiTheme="majorHAnsi" w:hAnsiTheme="majorHAnsi" w:cstheme="minorHAnsi"/>
                <w:b/>
                <w:sz w:val="22"/>
                <w:szCs w:val="22"/>
              </w:rPr>
              <w:t>assunzione</w:t>
            </w:r>
            <w:r w:rsidRPr="006E1CE6">
              <w:rPr>
                <w:rFonts w:asciiTheme="majorHAnsi" w:hAnsiTheme="majorHAnsi" w:cstheme="minorHAnsi"/>
                <w:sz w:val="22"/>
                <w:szCs w:val="22"/>
              </w:rPr>
              <w:t xml:space="preserve"> della propria responsabilità per eventuali difetti e/o non conformità che possono essere rilevati in seguito e non emersi in fase di collaudo unitamente all’impegno a risolvere qualsiasi tipologia di problematica.</w:t>
            </w:r>
          </w:p>
        </w:tc>
      </w:tr>
      <w:tr w:rsidR="00143175" w:rsidRPr="006E1CE6" w:rsidTr="00143175">
        <w:tblPrEx>
          <w:tblCellMar>
            <w:left w:w="70" w:type="dxa"/>
            <w:right w:w="70" w:type="dxa"/>
          </w:tblCellMar>
          <w:tblLook w:val="0000"/>
        </w:tblPrEx>
        <w:trPr>
          <w:trHeight w:val="208"/>
        </w:trPr>
        <w:tc>
          <w:tcPr>
            <w:tcW w:w="2920" w:type="pct"/>
            <w:vAlign w:val="center"/>
          </w:tcPr>
          <w:p w:rsidR="00143175" w:rsidRPr="006E1CE6" w:rsidRDefault="00143175" w:rsidP="008E32EF">
            <w:pPr>
              <w:spacing w:after="60"/>
              <w:jc w:val="both"/>
              <w:rPr>
                <w:rFonts w:asciiTheme="majorHAnsi" w:hAnsiTheme="majorHAnsi" w:cstheme="minorHAnsi"/>
                <w:sz w:val="22"/>
                <w:szCs w:val="22"/>
              </w:rPr>
            </w:pPr>
            <w:r w:rsidRPr="006E1CE6">
              <w:rPr>
                <w:rFonts w:asciiTheme="majorHAnsi" w:hAnsiTheme="majorHAnsi" w:cstheme="minorHAnsi"/>
                <w:b/>
                <w:spacing w:val="24"/>
                <w:sz w:val="22"/>
                <w:szCs w:val="22"/>
              </w:rPr>
              <w:t>DICHIARA INOLTRE</w:t>
            </w:r>
          </w:p>
        </w:tc>
        <w:tc>
          <w:tcPr>
            <w:tcW w:w="2080" w:type="pct"/>
          </w:tcPr>
          <w:p w:rsidR="00143175" w:rsidRPr="006E1CE6" w:rsidRDefault="00143175" w:rsidP="008E32EF">
            <w:pPr>
              <w:tabs>
                <w:tab w:val="left" w:leader="dot" w:pos="1773"/>
              </w:tabs>
              <w:spacing w:after="60"/>
              <w:jc w:val="both"/>
              <w:rPr>
                <w:rFonts w:asciiTheme="majorHAnsi" w:hAnsiTheme="majorHAnsi" w:cstheme="minorHAnsi"/>
                <w:i/>
                <w:sz w:val="22"/>
                <w:szCs w:val="22"/>
              </w:rPr>
            </w:pPr>
            <w:r w:rsidRPr="006E1CE6">
              <w:rPr>
                <w:rFonts w:asciiTheme="majorHAnsi" w:hAnsiTheme="majorHAnsi" w:cstheme="minorHAnsi"/>
                <w:bCs/>
                <w:i/>
                <w:sz w:val="22"/>
                <w:szCs w:val="22"/>
              </w:rPr>
              <w:t xml:space="preserve">Se offerti, indicare il numero di anni, in aggiunta a quanto richiesto, per i quali la </w:t>
            </w:r>
            <w:r w:rsidRPr="006E1CE6">
              <w:rPr>
                <w:rFonts w:asciiTheme="majorHAnsi" w:hAnsiTheme="majorHAnsi" w:cstheme="minorHAnsi"/>
                <w:bCs/>
                <w:i/>
                <w:sz w:val="22"/>
                <w:szCs w:val="22"/>
              </w:rPr>
              <w:lastRenderedPageBreak/>
              <w:t xml:space="preserve">ditta si impegna a mantenere costante </w:t>
            </w:r>
            <w:r w:rsidRPr="006E1CE6">
              <w:rPr>
                <w:rFonts w:asciiTheme="majorHAnsi" w:hAnsiTheme="majorHAnsi" w:cstheme="minorHAnsi"/>
                <w:i/>
                <w:sz w:val="22"/>
                <w:szCs w:val="22"/>
              </w:rPr>
              <w:t>prezzi offerti di tutti i moduli e accessori opzionali disponibili eventualmente richiesti e riportati nell’offerta economica</w:t>
            </w:r>
          </w:p>
          <w:p w:rsidR="00143175" w:rsidRPr="006E1CE6" w:rsidRDefault="00143175" w:rsidP="008E32EF">
            <w:pPr>
              <w:tabs>
                <w:tab w:val="left" w:leader="dot" w:pos="1773"/>
              </w:tabs>
              <w:spacing w:after="60"/>
              <w:rPr>
                <w:rFonts w:asciiTheme="majorHAnsi" w:hAnsiTheme="majorHAnsi" w:cstheme="minorHAnsi"/>
                <w:b/>
                <w:bCs/>
                <w:i/>
                <w:sz w:val="22"/>
                <w:szCs w:val="22"/>
              </w:rPr>
            </w:pPr>
          </w:p>
          <w:p w:rsidR="00143175" w:rsidRPr="006E1CE6" w:rsidRDefault="00143175" w:rsidP="008E32EF">
            <w:pPr>
              <w:tabs>
                <w:tab w:val="left" w:leader="dot" w:pos="1773"/>
              </w:tabs>
              <w:spacing w:after="60"/>
              <w:jc w:val="both"/>
              <w:rPr>
                <w:rFonts w:asciiTheme="majorHAnsi" w:hAnsiTheme="majorHAnsi" w:cstheme="minorHAnsi"/>
                <w:i/>
                <w:sz w:val="22"/>
                <w:szCs w:val="22"/>
              </w:rPr>
            </w:pPr>
            <w:r w:rsidRPr="006E1CE6">
              <w:rPr>
                <w:rFonts w:asciiTheme="majorHAnsi" w:hAnsiTheme="majorHAnsi" w:cstheme="minorHAnsi"/>
                <w:b/>
                <w:bCs/>
                <w:i/>
                <w:sz w:val="22"/>
                <w:szCs w:val="22"/>
              </w:rPr>
              <w:t>Numero di anni offerti in aggiunta ai 3 richiesti:</w:t>
            </w:r>
            <w:r w:rsidRPr="006E1CE6">
              <w:rPr>
                <w:rFonts w:asciiTheme="majorHAnsi" w:hAnsiTheme="majorHAnsi" w:cstheme="minorHAnsi"/>
                <w:b/>
                <w:bCs/>
                <w:i/>
                <w:sz w:val="22"/>
                <w:szCs w:val="22"/>
              </w:rPr>
              <w:tab/>
            </w:r>
          </w:p>
        </w:tc>
      </w:tr>
      <w:tr w:rsidR="00143175" w:rsidRPr="006E1CE6" w:rsidTr="00143175">
        <w:tblPrEx>
          <w:tblCellMar>
            <w:left w:w="70" w:type="dxa"/>
            <w:right w:w="70" w:type="dxa"/>
          </w:tblCellMar>
          <w:tblLook w:val="0000"/>
        </w:tblPrEx>
        <w:trPr>
          <w:cantSplit/>
          <w:trHeight w:val="206"/>
        </w:trPr>
        <w:tc>
          <w:tcPr>
            <w:tcW w:w="2920" w:type="pct"/>
            <w:vAlign w:val="center"/>
          </w:tcPr>
          <w:p w:rsidR="00143175" w:rsidRPr="006E1CE6" w:rsidRDefault="00143175"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lastRenderedPageBreak/>
              <w:t>L’</w:t>
            </w:r>
            <w:r w:rsidRPr="006E1CE6">
              <w:rPr>
                <w:rFonts w:asciiTheme="majorHAnsi" w:hAnsiTheme="majorHAnsi" w:cstheme="minorHAnsi"/>
                <w:b/>
                <w:sz w:val="22"/>
                <w:szCs w:val="22"/>
              </w:rPr>
              <w:t>impegno</w:t>
            </w:r>
            <w:r w:rsidRPr="006E1CE6">
              <w:rPr>
                <w:rFonts w:asciiTheme="majorHAnsi" w:hAnsiTheme="majorHAnsi" w:cstheme="minorHAnsi"/>
                <w:sz w:val="22"/>
                <w:szCs w:val="22"/>
              </w:rPr>
              <w:t xml:space="preserve"> a mantenere costanti i prezzi offerti, indicati in offerta economica, di tutti i moduli e accessori presenti in configurazione offerta, opzionalmente disponibili, per almeno </w:t>
            </w:r>
            <w:r w:rsidRPr="006E1CE6">
              <w:rPr>
                <w:rFonts w:asciiTheme="majorHAnsi" w:hAnsiTheme="majorHAnsi" w:cstheme="minorHAnsi"/>
                <w:b/>
                <w:sz w:val="22"/>
                <w:szCs w:val="22"/>
              </w:rPr>
              <w:t>3anni</w:t>
            </w:r>
            <w:r w:rsidRPr="006E1CE6">
              <w:rPr>
                <w:rFonts w:asciiTheme="majorHAnsi" w:hAnsiTheme="majorHAnsi" w:cstheme="minorHAnsi"/>
                <w:sz w:val="22"/>
                <w:szCs w:val="22"/>
              </w:rPr>
              <w:t xml:space="preserve"> dalla data del collaudo, fatto salvo l’eventuale aggiornamento annuo sulla base di quanto disposto dall’art. 115 del </w:t>
            </w:r>
            <w:proofErr w:type="spellStart"/>
            <w:r w:rsidRPr="006E1CE6">
              <w:rPr>
                <w:rFonts w:asciiTheme="majorHAnsi" w:hAnsiTheme="majorHAnsi" w:cstheme="minorHAnsi"/>
                <w:sz w:val="22"/>
                <w:szCs w:val="22"/>
              </w:rPr>
              <w:t>D.Lgs.</w:t>
            </w:r>
            <w:proofErr w:type="spellEnd"/>
            <w:r w:rsidRPr="006E1CE6">
              <w:rPr>
                <w:rFonts w:asciiTheme="majorHAnsi" w:hAnsiTheme="majorHAnsi" w:cstheme="minorHAnsi"/>
                <w:sz w:val="22"/>
                <w:szCs w:val="22"/>
              </w:rPr>
              <w:t xml:space="preserve"> 163/2006. </w:t>
            </w:r>
          </w:p>
        </w:tc>
        <w:tc>
          <w:tcPr>
            <w:tcW w:w="2080" w:type="pct"/>
          </w:tcPr>
          <w:p w:rsidR="00143175" w:rsidRPr="006E1CE6" w:rsidRDefault="00143175" w:rsidP="008E32EF">
            <w:pPr>
              <w:tabs>
                <w:tab w:val="left" w:leader="dot" w:pos="1773"/>
              </w:tabs>
              <w:spacing w:after="60"/>
              <w:jc w:val="both"/>
              <w:rPr>
                <w:rFonts w:asciiTheme="majorHAnsi" w:hAnsiTheme="majorHAnsi" w:cstheme="minorHAnsi"/>
                <w:i/>
                <w:sz w:val="22"/>
                <w:szCs w:val="22"/>
              </w:rPr>
            </w:pPr>
            <w:r w:rsidRPr="006E1CE6">
              <w:rPr>
                <w:rFonts w:asciiTheme="majorHAnsi" w:hAnsiTheme="majorHAnsi" w:cstheme="minorHAnsi"/>
                <w:bCs/>
                <w:i/>
                <w:sz w:val="22"/>
                <w:szCs w:val="22"/>
              </w:rPr>
              <w:t xml:space="preserve">Se offerti, indicare il numero di anni, in aggiunta a quanto richiesto, per i quali la ditta si impegna a mantenere costante </w:t>
            </w:r>
            <w:r w:rsidRPr="006E1CE6">
              <w:rPr>
                <w:rFonts w:asciiTheme="majorHAnsi" w:hAnsiTheme="majorHAnsi" w:cstheme="minorHAnsi"/>
                <w:i/>
                <w:sz w:val="22"/>
                <w:szCs w:val="22"/>
              </w:rPr>
              <w:t>prezzi offerti di tutti i moduli e accessori opzionali disponibili eventualmente richiesti e riportati nell’offerta economica</w:t>
            </w:r>
          </w:p>
          <w:p w:rsidR="00143175" w:rsidRPr="006E1CE6" w:rsidRDefault="00143175" w:rsidP="008E32EF">
            <w:pPr>
              <w:tabs>
                <w:tab w:val="left" w:leader="dot" w:pos="1773"/>
              </w:tabs>
              <w:spacing w:after="60"/>
              <w:rPr>
                <w:rFonts w:asciiTheme="majorHAnsi" w:hAnsiTheme="majorHAnsi" w:cstheme="minorHAnsi"/>
                <w:b/>
                <w:bCs/>
                <w:i/>
                <w:sz w:val="22"/>
                <w:szCs w:val="22"/>
              </w:rPr>
            </w:pPr>
          </w:p>
          <w:p w:rsidR="00143175" w:rsidRPr="006E1CE6" w:rsidRDefault="00143175" w:rsidP="008E32EF">
            <w:pPr>
              <w:tabs>
                <w:tab w:val="left" w:leader="dot" w:pos="1773"/>
              </w:tabs>
              <w:spacing w:after="60"/>
              <w:jc w:val="both"/>
              <w:rPr>
                <w:rFonts w:asciiTheme="majorHAnsi" w:hAnsiTheme="majorHAnsi" w:cstheme="minorHAnsi"/>
                <w:sz w:val="22"/>
                <w:szCs w:val="22"/>
              </w:rPr>
            </w:pPr>
            <w:r w:rsidRPr="006E1CE6">
              <w:rPr>
                <w:rFonts w:asciiTheme="majorHAnsi" w:hAnsiTheme="majorHAnsi" w:cstheme="minorHAnsi"/>
                <w:b/>
                <w:bCs/>
                <w:i/>
                <w:sz w:val="22"/>
                <w:szCs w:val="22"/>
              </w:rPr>
              <w:t>Numero di anni offerti in aggiunta ai 3</w:t>
            </w:r>
            <w:r w:rsidR="008E32EF" w:rsidRPr="006E1CE6">
              <w:rPr>
                <w:rFonts w:asciiTheme="majorHAnsi" w:hAnsiTheme="majorHAnsi" w:cstheme="minorHAnsi"/>
                <w:b/>
                <w:bCs/>
                <w:i/>
                <w:sz w:val="22"/>
                <w:szCs w:val="22"/>
              </w:rPr>
              <w:t xml:space="preserve"> </w:t>
            </w:r>
            <w:r w:rsidRPr="006E1CE6">
              <w:rPr>
                <w:rFonts w:asciiTheme="majorHAnsi" w:hAnsiTheme="majorHAnsi" w:cstheme="minorHAnsi"/>
                <w:b/>
                <w:bCs/>
                <w:i/>
                <w:sz w:val="22"/>
                <w:szCs w:val="22"/>
              </w:rPr>
              <w:t>richiesti:</w:t>
            </w:r>
            <w:r w:rsidRPr="006E1CE6">
              <w:rPr>
                <w:rFonts w:asciiTheme="majorHAnsi" w:hAnsiTheme="majorHAnsi" w:cstheme="minorHAnsi"/>
                <w:b/>
                <w:bCs/>
                <w:i/>
                <w:sz w:val="22"/>
                <w:szCs w:val="22"/>
              </w:rPr>
              <w:tab/>
            </w:r>
          </w:p>
        </w:tc>
      </w:tr>
      <w:tr w:rsidR="00143175" w:rsidRPr="006E1CE6" w:rsidTr="00143175">
        <w:tblPrEx>
          <w:tblCellMar>
            <w:left w:w="70" w:type="dxa"/>
            <w:right w:w="70" w:type="dxa"/>
          </w:tblCellMar>
          <w:tblLook w:val="0000"/>
        </w:tblPrEx>
        <w:trPr>
          <w:trHeight w:val="206"/>
        </w:trPr>
        <w:tc>
          <w:tcPr>
            <w:tcW w:w="2920" w:type="pct"/>
            <w:vAlign w:val="center"/>
          </w:tcPr>
          <w:p w:rsidR="00143175" w:rsidRPr="006E1CE6" w:rsidRDefault="00143175"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L’</w:t>
            </w:r>
            <w:r w:rsidRPr="006E1CE6">
              <w:rPr>
                <w:rFonts w:asciiTheme="majorHAnsi" w:hAnsiTheme="majorHAnsi" w:cstheme="minorHAnsi"/>
                <w:b/>
                <w:sz w:val="22"/>
                <w:szCs w:val="22"/>
              </w:rPr>
              <w:t>impegno</w:t>
            </w:r>
            <w:r w:rsidRPr="006E1CE6">
              <w:rPr>
                <w:rFonts w:asciiTheme="majorHAnsi" w:hAnsiTheme="majorHAnsi" w:cstheme="minorHAnsi"/>
                <w:sz w:val="22"/>
                <w:szCs w:val="22"/>
              </w:rPr>
              <w:t xml:space="preserve"> all’applicazione dello sconto sulle parti di ricambio, indicato in offerta economica, per almeno </w:t>
            </w:r>
            <w:r w:rsidRPr="006E1CE6">
              <w:rPr>
                <w:rFonts w:asciiTheme="majorHAnsi" w:hAnsiTheme="majorHAnsi" w:cstheme="minorHAnsi"/>
                <w:b/>
                <w:sz w:val="22"/>
                <w:szCs w:val="22"/>
              </w:rPr>
              <w:t>8 anni</w:t>
            </w:r>
            <w:r w:rsidRPr="006E1CE6">
              <w:rPr>
                <w:rFonts w:asciiTheme="majorHAnsi" w:hAnsiTheme="majorHAnsi" w:cstheme="minorHAnsi"/>
                <w:sz w:val="22"/>
                <w:szCs w:val="22"/>
              </w:rPr>
              <w:t xml:space="preserve"> a partire dalla data di accettazione delle apparecchiature.</w:t>
            </w:r>
          </w:p>
        </w:tc>
        <w:tc>
          <w:tcPr>
            <w:tcW w:w="2080" w:type="pct"/>
          </w:tcPr>
          <w:p w:rsidR="00143175" w:rsidRPr="006E1CE6" w:rsidRDefault="00143175" w:rsidP="008E32EF">
            <w:pPr>
              <w:tabs>
                <w:tab w:val="left" w:leader="dot" w:pos="1773"/>
              </w:tabs>
              <w:spacing w:after="60"/>
              <w:jc w:val="both"/>
              <w:rPr>
                <w:rFonts w:asciiTheme="majorHAnsi" w:hAnsiTheme="majorHAnsi" w:cstheme="minorHAnsi"/>
                <w:i/>
                <w:sz w:val="22"/>
                <w:szCs w:val="22"/>
              </w:rPr>
            </w:pPr>
            <w:r w:rsidRPr="006E1CE6">
              <w:rPr>
                <w:rFonts w:asciiTheme="majorHAnsi" w:hAnsiTheme="majorHAnsi" w:cstheme="minorHAnsi"/>
                <w:bCs/>
                <w:i/>
                <w:sz w:val="22"/>
                <w:szCs w:val="22"/>
              </w:rPr>
              <w:t xml:space="preserve">Se offerti, indicare il numero di anni, in aggiunta a quanto richiesto, per i quali la ditta si impegna a mantenere </w:t>
            </w:r>
            <w:r w:rsidRPr="006E1CE6">
              <w:rPr>
                <w:rFonts w:asciiTheme="majorHAnsi" w:hAnsiTheme="majorHAnsi" w:cstheme="minorHAnsi"/>
                <w:i/>
                <w:sz w:val="22"/>
                <w:szCs w:val="22"/>
              </w:rPr>
              <w:t>lo sconto  offerto per tutti i moduli e accessori opzionali disponibili eventualmente richiesti e riportati nell’offerta economica</w:t>
            </w:r>
          </w:p>
          <w:p w:rsidR="00143175" w:rsidRPr="006E1CE6" w:rsidRDefault="00143175" w:rsidP="008E32EF">
            <w:pPr>
              <w:tabs>
                <w:tab w:val="left" w:leader="dot" w:pos="1773"/>
              </w:tabs>
              <w:spacing w:after="60"/>
              <w:jc w:val="both"/>
              <w:rPr>
                <w:rFonts w:asciiTheme="majorHAnsi" w:hAnsiTheme="majorHAnsi" w:cstheme="minorHAnsi"/>
                <w:i/>
                <w:sz w:val="22"/>
                <w:szCs w:val="22"/>
              </w:rPr>
            </w:pPr>
          </w:p>
          <w:p w:rsidR="00143175" w:rsidRPr="006E1CE6" w:rsidRDefault="00143175" w:rsidP="008E32EF">
            <w:pPr>
              <w:tabs>
                <w:tab w:val="left" w:leader="dot" w:pos="1773"/>
              </w:tabs>
              <w:spacing w:after="60"/>
              <w:jc w:val="both"/>
              <w:rPr>
                <w:rFonts w:asciiTheme="majorHAnsi" w:hAnsiTheme="majorHAnsi" w:cstheme="minorHAnsi"/>
                <w:i/>
                <w:sz w:val="22"/>
                <w:szCs w:val="22"/>
              </w:rPr>
            </w:pPr>
            <w:r w:rsidRPr="006E1CE6">
              <w:rPr>
                <w:rFonts w:asciiTheme="majorHAnsi" w:hAnsiTheme="majorHAnsi" w:cstheme="minorHAnsi"/>
                <w:b/>
                <w:bCs/>
                <w:i/>
                <w:sz w:val="22"/>
                <w:szCs w:val="22"/>
              </w:rPr>
              <w:t>Numero di anni offerti in aggiunta agli 8 richiesti:</w:t>
            </w:r>
            <w:r w:rsidRPr="006E1CE6">
              <w:rPr>
                <w:rFonts w:asciiTheme="majorHAnsi" w:hAnsiTheme="majorHAnsi" w:cstheme="minorHAnsi"/>
                <w:b/>
                <w:bCs/>
                <w:i/>
                <w:sz w:val="22"/>
                <w:szCs w:val="22"/>
              </w:rPr>
              <w:tab/>
            </w:r>
          </w:p>
        </w:tc>
      </w:tr>
      <w:tr w:rsidR="00143175" w:rsidRPr="006E1CE6" w:rsidTr="00143175">
        <w:tblPrEx>
          <w:tblCellMar>
            <w:left w:w="70" w:type="dxa"/>
            <w:right w:w="70" w:type="dxa"/>
          </w:tblCellMar>
          <w:tblLook w:val="0000"/>
        </w:tblPrEx>
        <w:trPr>
          <w:trHeight w:val="206"/>
        </w:trPr>
        <w:tc>
          <w:tcPr>
            <w:tcW w:w="2920" w:type="pct"/>
            <w:vAlign w:val="center"/>
          </w:tcPr>
          <w:p w:rsidR="00143175" w:rsidRPr="006E1CE6" w:rsidRDefault="00143175"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L’</w:t>
            </w:r>
            <w:r w:rsidRPr="006E1CE6">
              <w:rPr>
                <w:rFonts w:asciiTheme="majorHAnsi" w:hAnsiTheme="majorHAnsi" w:cstheme="minorHAnsi"/>
                <w:b/>
                <w:sz w:val="22"/>
                <w:szCs w:val="22"/>
              </w:rPr>
              <w:t>impegno</w:t>
            </w:r>
            <w:r w:rsidRPr="006E1CE6">
              <w:rPr>
                <w:rFonts w:asciiTheme="majorHAnsi" w:hAnsiTheme="majorHAnsi" w:cstheme="minorHAnsi"/>
                <w:sz w:val="22"/>
                <w:szCs w:val="22"/>
              </w:rPr>
              <w:t xml:space="preserve"> all’applicazione dello sconto sugli eventuali materiali consumabili, indicato in offerta economica, per almeno </w:t>
            </w:r>
            <w:r w:rsidRPr="006E1CE6">
              <w:rPr>
                <w:rFonts w:asciiTheme="majorHAnsi" w:hAnsiTheme="majorHAnsi" w:cstheme="minorHAnsi"/>
                <w:b/>
                <w:sz w:val="22"/>
                <w:szCs w:val="22"/>
              </w:rPr>
              <w:t>8 anni</w:t>
            </w:r>
            <w:r w:rsidRPr="006E1CE6">
              <w:rPr>
                <w:rFonts w:asciiTheme="majorHAnsi" w:hAnsiTheme="majorHAnsi" w:cstheme="minorHAnsi"/>
                <w:sz w:val="22"/>
                <w:szCs w:val="22"/>
              </w:rPr>
              <w:t xml:space="preserve"> a partire dalla data di accettazione delle apparecchiature.</w:t>
            </w:r>
          </w:p>
        </w:tc>
        <w:tc>
          <w:tcPr>
            <w:tcW w:w="2080" w:type="pct"/>
          </w:tcPr>
          <w:p w:rsidR="00143175" w:rsidRPr="006E1CE6" w:rsidRDefault="00143175" w:rsidP="008E32EF">
            <w:pPr>
              <w:tabs>
                <w:tab w:val="left" w:leader="dot" w:pos="1773"/>
              </w:tabs>
              <w:spacing w:after="60"/>
              <w:jc w:val="both"/>
              <w:rPr>
                <w:rFonts w:asciiTheme="majorHAnsi" w:hAnsiTheme="majorHAnsi" w:cstheme="minorHAnsi"/>
                <w:b/>
                <w:bCs/>
                <w:i/>
                <w:sz w:val="22"/>
                <w:szCs w:val="22"/>
              </w:rPr>
            </w:pPr>
            <w:r w:rsidRPr="006E1CE6">
              <w:rPr>
                <w:rFonts w:asciiTheme="majorHAnsi" w:hAnsiTheme="majorHAnsi" w:cstheme="minorHAnsi"/>
                <w:bCs/>
                <w:i/>
                <w:sz w:val="22"/>
                <w:szCs w:val="22"/>
              </w:rPr>
              <w:t xml:space="preserve">Se offerti, indicare il numero di anni, in aggiunta a quanto richiesto, per i quali la ditta si impegna a mantenere </w:t>
            </w:r>
            <w:r w:rsidRPr="006E1CE6">
              <w:rPr>
                <w:rFonts w:asciiTheme="majorHAnsi" w:hAnsiTheme="majorHAnsi" w:cstheme="minorHAnsi"/>
                <w:i/>
                <w:sz w:val="22"/>
                <w:szCs w:val="22"/>
              </w:rPr>
              <w:t>lo sconto  offerto sugli eventuali materiali consumabili, indicato nell’offerta economica</w:t>
            </w:r>
          </w:p>
          <w:p w:rsidR="00143175" w:rsidRPr="006E1CE6" w:rsidRDefault="00143175" w:rsidP="008E32EF">
            <w:pPr>
              <w:tabs>
                <w:tab w:val="left" w:leader="dot" w:pos="1773"/>
              </w:tabs>
              <w:spacing w:after="60"/>
              <w:rPr>
                <w:rFonts w:asciiTheme="majorHAnsi" w:hAnsiTheme="majorHAnsi" w:cstheme="minorHAnsi"/>
                <w:b/>
                <w:bCs/>
                <w:i/>
                <w:sz w:val="22"/>
                <w:szCs w:val="22"/>
              </w:rPr>
            </w:pPr>
          </w:p>
          <w:p w:rsidR="00143175" w:rsidRPr="006E1CE6" w:rsidRDefault="00143175" w:rsidP="008E32EF">
            <w:pPr>
              <w:tabs>
                <w:tab w:val="left" w:leader="dot" w:pos="1773"/>
              </w:tabs>
              <w:spacing w:after="60"/>
              <w:jc w:val="both"/>
              <w:rPr>
                <w:rFonts w:asciiTheme="majorHAnsi" w:hAnsiTheme="majorHAnsi" w:cstheme="minorHAnsi"/>
                <w:bCs/>
                <w:i/>
                <w:sz w:val="22"/>
                <w:szCs w:val="22"/>
              </w:rPr>
            </w:pPr>
            <w:r w:rsidRPr="006E1CE6">
              <w:rPr>
                <w:rFonts w:asciiTheme="majorHAnsi" w:hAnsiTheme="majorHAnsi" w:cstheme="minorHAnsi"/>
                <w:b/>
                <w:bCs/>
                <w:i/>
                <w:sz w:val="22"/>
                <w:szCs w:val="22"/>
              </w:rPr>
              <w:t>Numero di anni offerti in aggiunta agli 8 richiesti:</w:t>
            </w:r>
            <w:r w:rsidRPr="006E1CE6">
              <w:rPr>
                <w:rFonts w:asciiTheme="majorHAnsi" w:hAnsiTheme="majorHAnsi" w:cstheme="minorHAnsi"/>
                <w:b/>
                <w:bCs/>
                <w:i/>
                <w:sz w:val="22"/>
                <w:szCs w:val="22"/>
              </w:rPr>
              <w:tab/>
            </w:r>
          </w:p>
        </w:tc>
      </w:tr>
    </w:tbl>
    <w:p w:rsidR="007F1C8C" w:rsidRPr="006E1CE6" w:rsidRDefault="007F1C8C" w:rsidP="008E32EF">
      <w:pPr>
        <w:spacing w:after="60"/>
        <w:rPr>
          <w:rFonts w:asciiTheme="majorHAnsi" w:hAnsiTheme="majorHAnsi" w:cstheme="minorHAnsi"/>
          <w:color w:val="000000"/>
          <w:sz w:val="22"/>
          <w:szCs w:val="22"/>
        </w:rPr>
      </w:pPr>
    </w:p>
    <w:p w:rsidR="007F1C8C" w:rsidRPr="006E1CE6" w:rsidRDefault="007F1C8C" w:rsidP="008E32EF">
      <w:pPr>
        <w:spacing w:after="60"/>
        <w:rPr>
          <w:rFonts w:asciiTheme="majorHAnsi" w:hAnsiTheme="majorHAnsi" w:cstheme="minorHAnsi"/>
          <w:sz w:val="22"/>
          <w:szCs w:val="22"/>
        </w:rPr>
      </w:pPr>
      <w:r w:rsidRPr="006E1CE6">
        <w:rPr>
          <w:rFonts w:asciiTheme="majorHAnsi" w:hAnsiTheme="majorHAnsi" w:cstheme="minorHAnsi"/>
          <w:sz w:val="22"/>
          <w:szCs w:val="22"/>
        </w:rPr>
        <w:t>(Timbro e firma del legale rappresentante della ditta)</w:t>
      </w:r>
    </w:p>
    <w:p w:rsidR="007F1C8C" w:rsidRPr="006E1CE6" w:rsidRDefault="001C4FFC" w:rsidP="008E32EF">
      <w:pPr>
        <w:tabs>
          <w:tab w:val="left" w:leader="underscore" w:pos="8080"/>
        </w:tabs>
        <w:spacing w:after="60"/>
        <w:rPr>
          <w:rFonts w:asciiTheme="majorHAnsi" w:hAnsiTheme="majorHAnsi" w:cstheme="minorHAnsi"/>
          <w:b/>
          <w:sz w:val="22"/>
          <w:szCs w:val="22"/>
        </w:rPr>
        <w:sectPr w:rsidR="007F1C8C" w:rsidRPr="006E1CE6" w:rsidSect="0031717F">
          <w:footerReference w:type="even" r:id="rId8"/>
          <w:footerReference w:type="default" r:id="rId9"/>
          <w:pgSz w:w="11906" w:h="16838"/>
          <w:pgMar w:top="1417" w:right="1134" w:bottom="1134" w:left="1134" w:header="708" w:footer="708" w:gutter="0"/>
          <w:cols w:space="708"/>
          <w:rtlGutter/>
          <w:docGrid w:linePitch="360"/>
        </w:sectPr>
      </w:pPr>
      <w:r w:rsidRPr="006E1CE6">
        <w:rPr>
          <w:rFonts w:asciiTheme="majorHAnsi" w:hAnsiTheme="majorHAnsi" w:cstheme="minorHAnsi"/>
          <w:sz w:val="22"/>
          <w:szCs w:val="22"/>
        </w:rPr>
        <w:tab/>
      </w:r>
    </w:p>
    <w:tbl>
      <w:tblPr>
        <w:tblW w:w="136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49"/>
        <w:gridCol w:w="1426"/>
        <w:gridCol w:w="3816"/>
        <w:gridCol w:w="1556"/>
        <w:gridCol w:w="1555"/>
        <w:gridCol w:w="1555"/>
        <w:gridCol w:w="1414"/>
        <w:gridCol w:w="38"/>
      </w:tblGrid>
      <w:tr w:rsidR="007F1C8C" w:rsidRPr="006E1CE6" w:rsidTr="00DC12C0">
        <w:trPr>
          <w:jc w:val="center"/>
        </w:trPr>
        <w:tc>
          <w:tcPr>
            <w:tcW w:w="13609" w:type="dxa"/>
            <w:gridSpan w:val="8"/>
            <w:tcBorders>
              <w:top w:val="nil"/>
              <w:left w:val="nil"/>
              <w:right w:val="nil"/>
            </w:tcBorders>
          </w:tcPr>
          <w:p w:rsidR="007F1C8C" w:rsidRPr="006E1CE6" w:rsidRDefault="007F1C8C" w:rsidP="008E32EF">
            <w:pPr>
              <w:spacing w:after="60"/>
              <w:jc w:val="center"/>
              <w:rPr>
                <w:rFonts w:asciiTheme="majorHAnsi" w:hAnsiTheme="majorHAnsi" w:cstheme="minorHAnsi"/>
                <w:b/>
                <w:sz w:val="22"/>
                <w:szCs w:val="22"/>
                <w:u w:val="single"/>
              </w:rPr>
            </w:pPr>
          </w:p>
        </w:tc>
      </w:tr>
      <w:tr w:rsidR="007F1C8C" w:rsidRPr="006E1CE6" w:rsidTr="00FA4C36">
        <w:trPr>
          <w:jc w:val="center"/>
        </w:trPr>
        <w:tc>
          <w:tcPr>
            <w:tcW w:w="13609" w:type="dxa"/>
            <w:gridSpan w:val="8"/>
          </w:tcPr>
          <w:p w:rsidR="007F1C8C" w:rsidRPr="006E1CE6" w:rsidRDefault="007F1C8C" w:rsidP="008E32EF">
            <w:pPr>
              <w:spacing w:after="60"/>
              <w:jc w:val="center"/>
              <w:rPr>
                <w:rFonts w:asciiTheme="majorHAnsi" w:hAnsiTheme="majorHAnsi" w:cstheme="minorHAnsi"/>
                <w:b/>
                <w:sz w:val="22"/>
                <w:szCs w:val="22"/>
              </w:rPr>
            </w:pPr>
            <w:r w:rsidRPr="006E1CE6">
              <w:rPr>
                <w:rFonts w:asciiTheme="majorHAnsi" w:hAnsiTheme="majorHAnsi" w:cstheme="minorHAnsi"/>
                <w:b/>
                <w:sz w:val="22"/>
                <w:szCs w:val="22"/>
              </w:rPr>
              <w:t>DICHIARAZIONE IN MERITO ALLA CONFORMITÀ ALLA NORMATIVA SUI DISPOSITIVI MEDICI</w:t>
            </w:r>
          </w:p>
          <w:p w:rsidR="007F1C8C" w:rsidRPr="006E1CE6" w:rsidRDefault="007F1C8C" w:rsidP="008E32EF">
            <w:pPr>
              <w:spacing w:after="60"/>
              <w:rPr>
                <w:rFonts w:asciiTheme="majorHAnsi" w:hAnsiTheme="majorHAnsi" w:cstheme="minorHAnsi"/>
                <w:b/>
                <w:sz w:val="22"/>
                <w:szCs w:val="22"/>
              </w:rPr>
            </w:pPr>
            <w:r w:rsidRPr="006E1CE6">
              <w:rPr>
                <w:rFonts w:asciiTheme="majorHAnsi" w:hAnsiTheme="majorHAnsi" w:cstheme="minorHAnsi"/>
                <w:sz w:val="22"/>
                <w:szCs w:val="22"/>
              </w:rPr>
              <w:t>Compilare il presente allegato per tutti e soli i dispositivi medici offerti</w:t>
            </w:r>
            <w:r w:rsidR="005435D2" w:rsidRPr="006E1CE6">
              <w:rPr>
                <w:rFonts w:asciiTheme="majorHAnsi" w:hAnsiTheme="majorHAnsi" w:cstheme="minorHAnsi"/>
                <w:sz w:val="22"/>
                <w:szCs w:val="22"/>
              </w:rPr>
              <w:t xml:space="preserve"> n</w:t>
            </w:r>
            <w:r w:rsidRPr="006E1CE6">
              <w:rPr>
                <w:rFonts w:asciiTheme="majorHAnsi" w:hAnsiTheme="majorHAnsi" w:cstheme="minorHAnsi"/>
                <w:sz w:val="22"/>
                <w:szCs w:val="22"/>
              </w:rPr>
              <w:t>ella gara in oggetto.</w:t>
            </w:r>
            <w:r w:rsidR="005435D2" w:rsidRPr="006E1CE6">
              <w:rPr>
                <w:rFonts w:asciiTheme="majorHAnsi" w:hAnsiTheme="majorHAnsi" w:cstheme="minorHAnsi"/>
                <w:sz w:val="22"/>
                <w:szCs w:val="22"/>
              </w:rPr>
              <w:t xml:space="preserve"> </w:t>
            </w:r>
            <w:r w:rsidRPr="006E1CE6">
              <w:rPr>
                <w:rFonts w:asciiTheme="majorHAnsi" w:hAnsiTheme="majorHAnsi" w:cstheme="minorHAnsi"/>
                <w:sz w:val="22"/>
                <w:szCs w:val="22"/>
              </w:rPr>
              <w:t xml:space="preserve">Il relativo file in formato *.doc (Word) è scaricabile dal sito dell’Ente Appaltante: </w:t>
            </w:r>
            <w:hyperlink r:id="rId10" w:history="1">
              <w:r w:rsidR="00B40D1B" w:rsidRPr="006E1CE6">
                <w:rPr>
                  <w:rStyle w:val="Collegamentoipertestuale"/>
                  <w:rFonts w:asciiTheme="majorHAnsi" w:hAnsiTheme="majorHAnsi" w:cstheme="minorHAnsi"/>
                  <w:bCs/>
                  <w:sz w:val="22"/>
                  <w:szCs w:val="22"/>
                </w:rPr>
                <w:t>www.egas.sanita.fvg.it</w:t>
              </w:r>
            </w:hyperlink>
          </w:p>
        </w:tc>
      </w:tr>
      <w:tr w:rsidR="007F1C8C" w:rsidRPr="006E1CE6" w:rsidTr="00FA4C36">
        <w:trPr>
          <w:jc w:val="center"/>
        </w:trPr>
        <w:tc>
          <w:tcPr>
            <w:tcW w:w="13609" w:type="dxa"/>
            <w:gridSpan w:val="8"/>
          </w:tcPr>
          <w:p w:rsidR="007F1C8C" w:rsidRPr="006E1CE6" w:rsidRDefault="007F1C8C" w:rsidP="008E32EF">
            <w:pPr>
              <w:tabs>
                <w:tab w:val="left" w:leader="dot" w:pos="7105"/>
              </w:tabs>
              <w:spacing w:after="60"/>
              <w:rPr>
                <w:rFonts w:asciiTheme="majorHAnsi" w:hAnsiTheme="majorHAnsi" w:cstheme="minorHAnsi"/>
                <w:b/>
                <w:bCs/>
                <w:sz w:val="22"/>
                <w:szCs w:val="22"/>
              </w:rPr>
            </w:pPr>
            <w:r w:rsidRPr="006E1CE6">
              <w:rPr>
                <w:rFonts w:asciiTheme="majorHAnsi" w:hAnsiTheme="majorHAnsi" w:cstheme="minorHAnsi"/>
                <w:b/>
                <w:bCs/>
                <w:sz w:val="22"/>
                <w:szCs w:val="22"/>
              </w:rPr>
              <w:t xml:space="preserve">Il sottoscritto </w:t>
            </w:r>
            <w:r w:rsidR="00EC7A94" w:rsidRPr="006E1CE6">
              <w:rPr>
                <w:rFonts w:asciiTheme="majorHAnsi" w:hAnsiTheme="majorHAnsi" w:cstheme="minorHAnsi"/>
                <w:b/>
                <w:bCs/>
                <w:sz w:val="22"/>
                <w:szCs w:val="22"/>
              </w:rPr>
              <w:tab/>
            </w:r>
            <w:r w:rsidRPr="006E1CE6">
              <w:rPr>
                <w:rFonts w:asciiTheme="majorHAnsi" w:hAnsiTheme="majorHAnsi" w:cstheme="minorHAnsi"/>
                <w:b/>
                <w:bCs/>
                <w:sz w:val="22"/>
                <w:szCs w:val="22"/>
              </w:rPr>
              <w:t xml:space="preserve"> in qualità di legale rappresentante della Società:</w:t>
            </w:r>
          </w:p>
          <w:p w:rsidR="007F1C8C" w:rsidRPr="006E1CE6" w:rsidRDefault="007F1C8C" w:rsidP="008E32EF">
            <w:pPr>
              <w:tabs>
                <w:tab w:val="left" w:leader="dot" w:pos="11074"/>
              </w:tabs>
              <w:spacing w:after="60"/>
              <w:rPr>
                <w:rFonts w:asciiTheme="majorHAnsi" w:hAnsiTheme="majorHAnsi" w:cstheme="minorHAnsi"/>
                <w:sz w:val="22"/>
                <w:szCs w:val="22"/>
              </w:rPr>
            </w:pPr>
            <w:r w:rsidRPr="006E1CE6">
              <w:rPr>
                <w:rFonts w:asciiTheme="majorHAnsi" w:hAnsiTheme="majorHAnsi" w:cstheme="minorHAnsi"/>
                <w:sz w:val="22"/>
                <w:szCs w:val="22"/>
              </w:rPr>
              <w:t xml:space="preserve">Ragione Sociale: </w:t>
            </w:r>
            <w:r w:rsidR="009611CE" w:rsidRPr="006E1CE6">
              <w:rPr>
                <w:rFonts w:asciiTheme="majorHAnsi" w:hAnsiTheme="majorHAnsi" w:cstheme="minorHAnsi"/>
                <w:sz w:val="22"/>
                <w:szCs w:val="22"/>
              </w:rPr>
              <w:tab/>
            </w:r>
          </w:p>
          <w:p w:rsidR="007F1C8C" w:rsidRPr="006E1CE6" w:rsidRDefault="007F1C8C" w:rsidP="008E32EF">
            <w:pPr>
              <w:tabs>
                <w:tab w:val="left" w:leader="dot" w:pos="5862"/>
                <w:tab w:val="left" w:leader="dot" w:pos="11074"/>
              </w:tabs>
              <w:spacing w:after="60"/>
              <w:rPr>
                <w:rFonts w:asciiTheme="majorHAnsi" w:hAnsiTheme="majorHAnsi" w:cstheme="minorHAnsi"/>
                <w:sz w:val="22"/>
                <w:szCs w:val="22"/>
              </w:rPr>
            </w:pPr>
            <w:r w:rsidRPr="006E1CE6">
              <w:rPr>
                <w:rFonts w:asciiTheme="majorHAnsi" w:hAnsiTheme="majorHAnsi" w:cstheme="minorHAnsi"/>
                <w:sz w:val="22"/>
                <w:szCs w:val="22"/>
              </w:rPr>
              <w:t xml:space="preserve">Città: </w:t>
            </w:r>
            <w:r w:rsidR="009611CE" w:rsidRPr="006E1CE6">
              <w:rPr>
                <w:rFonts w:asciiTheme="majorHAnsi" w:hAnsiTheme="majorHAnsi" w:cstheme="minorHAnsi"/>
                <w:sz w:val="22"/>
                <w:szCs w:val="22"/>
              </w:rPr>
              <w:tab/>
              <w:t>(Provincia o Stato):</w:t>
            </w:r>
            <w:r w:rsidR="009611CE" w:rsidRPr="006E1CE6">
              <w:rPr>
                <w:rFonts w:asciiTheme="majorHAnsi" w:hAnsiTheme="majorHAnsi" w:cstheme="minorHAnsi"/>
                <w:sz w:val="22"/>
                <w:szCs w:val="22"/>
              </w:rPr>
              <w:tab/>
            </w:r>
          </w:p>
          <w:p w:rsidR="007F1C8C" w:rsidRPr="006E1CE6" w:rsidRDefault="007F1C8C" w:rsidP="008E32EF">
            <w:pPr>
              <w:tabs>
                <w:tab w:val="left" w:leader="dot" w:pos="11074"/>
              </w:tabs>
              <w:spacing w:after="60"/>
              <w:rPr>
                <w:rFonts w:asciiTheme="majorHAnsi" w:hAnsiTheme="majorHAnsi" w:cstheme="minorHAnsi"/>
                <w:sz w:val="22"/>
                <w:szCs w:val="22"/>
              </w:rPr>
            </w:pPr>
            <w:r w:rsidRPr="006E1CE6">
              <w:rPr>
                <w:rFonts w:asciiTheme="majorHAnsi" w:hAnsiTheme="majorHAnsi" w:cstheme="minorHAnsi"/>
                <w:sz w:val="22"/>
                <w:szCs w:val="22"/>
              </w:rPr>
              <w:t xml:space="preserve">Indirizzo: </w:t>
            </w:r>
            <w:r w:rsidR="009611CE" w:rsidRPr="006E1CE6">
              <w:rPr>
                <w:rFonts w:asciiTheme="majorHAnsi" w:hAnsiTheme="majorHAnsi" w:cstheme="minorHAnsi"/>
                <w:sz w:val="22"/>
                <w:szCs w:val="22"/>
              </w:rPr>
              <w:tab/>
            </w:r>
          </w:p>
          <w:p w:rsidR="007F1C8C" w:rsidRPr="006E1CE6" w:rsidRDefault="007F1C8C" w:rsidP="008E32EF">
            <w:pPr>
              <w:tabs>
                <w:tab w:val="left" w:leader="dot" w:pos="3845"/>
                <w:tab w:val="left" w:leader="dot" w:pos="6963"/>
                <w:tab w:val="left" w:leader="dot" w:pos="11074"/>
              </w:tabs>
              <w:spacing w:after="60"/>
              <w:rPr>
                <w:rFonts w:asciiTheme="majorHAnsi" w:hAnsiTheme="majorHAnsi" w:cstheme="minorHAnsi"/>
                <w:sz w:val="22"/>
                <w:szCs w:val="22"/>
              </w:rPr>
            </w:pPr>
            <w:r w:rsidRPr="006E1CE6">
              <w:rPr>
                <w:rFonts w:asciiTheme="majorHAnsi" w:hAnsiTheme="majorHAnsi" w:cstheme="minorHAnsi"/>
                <w:sz w:val="22"/>
                <w:szCs w:val="22"/>
              </w:rPr>
              <w:t xml:space="preserve">Tel: </w:t>
            </w:r>
            <w:r w:rsidR="009611CE" w:rsidRPr="006E1CE6">
              <w:rPr>
                <w:rFonts w:asciiTheme="majorHAnsi" w:hAnsiTheme="majorHAnsi" w:cstheme="minorHAnsi"/>
                <w:sz w:val="22"/>
                <w:szCs w:val="22"/>
              </w:rPr>
              <w:tab/>
            </w:r>
            <w:r w:rsidRPr="006E1CE6">
              <w:rPr>
                <w:rFonts w:asciiTheme="majorHAnsi" w:hAnsiTheme="majorHAnsi" w:cstheme="minorHAnsi"/>
                <w:sz w:val="22"/>
                <w:szCs w:val="22"/>
              </w:rPr>
              <w:t xml:space="preserve"> Fax: </w:t>
            </w:r>
            <w:r w:rsidR="009611CE" w:rsidRPr="006E1CE6">
              <w:rPr>
                <w:rFonts w:asciiTheme="majorHAnsi" w:hAnsiTheme="majorHAnsi" w:cstheme="minorHAnsi"/>
                <w:sz w:val="22"/>
                <w:szCs w:val="22"/>
              </w:rPr>
              <w:tab/>
            </w:r>
            <w:r w:rsidR="00577D83" w:rsidRPr="006E1CE6">
              <w:rPr>
                <w:rFonts w:asciiTheme="majorHAnsi" w:hAnsiTheme="majorHAnsi" w:cstheme="minorHAnsi"/>
                <w:sz w:val="22"/>
                <w:szCs w:val="22"/>
              </w:rPr>
              <w:t>E</w:t>
            </w:r>
            <w:r w:rsidR="009611CE" w:rsidRPr="006E1CE6">
              <w:rPr>
                <w:rFonts w:asciiTheme="majorHAnsi" w:hAnsiTheme="majorHAnsi" w:cstheme="minorHAnsi"/>
                <w:sz w:val="22"/>
                <w:szCs w:val="22"/>
              </w:rPr>
              <w:t xml:space="preserve">-mail </w:t>
            </w:r>
            <w:r w:rsidR="009611CE" w:rsidRPr="006E1CE6">
              <w:rPr>
                <w:rFonts w:asciiTheme="majorHAnsi" w:hAnsiTheme="majorHAnsi" w:cstheme="minorHAnsi"/>
                <w:sz w:val="22"/>
                <w:szCs w:val="22"/>
              </w:rPr>
              <w:tab/>
            </w:r>
          </w:p>
          <w:p w:rsidR="007F1C8C" w:rsidRPr="006E1CE6" w:rsidRDefault="007F1C8C" w:rsidP="008E32EF">
            <w:pPr>
              <w:spacing w:after="60"/>
              <w:jc w:val="center"/>
              <w:rPr>
                <w:rFonts w:asciiTheme="majorHAnsi" w:hAnsiTheme="majorHAnsi" w:cstheme="minorHAnsi"/>
                <w:b/>
                <w:sz w:val="22"/>
                <w:szCs w:val="22"/>
                <w:u w:val="single"/>
              </w:rPr>
            </w:pPr>
            <w:r w:rsidRPr="006E1CE6">
              <w:rPr>
                <w:rFonts w:asciiTheme="majorHAnsi" w:hAnsiTheme="majorHAnsi" w:cstheme="minorHAnsi"/>
                <w:b/>
                <w:sz w:val="22"/>
                <w:szCs w:val="22"/>
                <w:u w:val="single"/>
              </w:rPr>
              <w:t>DICHIARA:</w:t>
            </w:r>
          </w:p>
          <w:p w:rsidR="007F1C8C" w:rsidRPr="006E1CE6" w:rsidRDefault="007F1C8C" w:rsidP="008E32EF">
            <w:pPr>
              <w:spacing w:after="60"/>
              <w:rPr>
                <w:rFonts w:asciiTheme="majorHAnsi" w:hAnsiTheme="majorHAnsi" w:cstheme="minorHAnsi"/>
                <w:b/>
                <w:sz w:val="22"/>
                <w:szCs w:val="22"/>
              </w:rPr>
            </w:pPr>
            <w:r w:rsidRPr="006E1CE6">
              <w:rPr>
                <w:rFonts w:asciiTheme="majorHAnsi" w:hAnsiTheme="majorHAnsi" w:cstheme="minorHAnsi"/>
                <w:b/>
                <w:sz w:val="22"/>
                <w:szCs w:val="22"/>
              </w:rPr>
              <w:t>la conformità alla Direttiva Europea 93/42/CEE per tutti i dispositivi medici offerti e fornisce, per gli stessi, mediante la compilazione della sottostante tabella le seguenti informazioni:</w:t>
            </w:r>
          </w:p>
          <w:p w:rsidR="007F1C8C" w:rsidRPr="006E1CE6" w:rsidRDefault="007F1C8C" w:rsidP="00192679">
            <w:pPr>
              <w:widowControl w:val="0"/>
              <w:numPr>
                <w:ilvl w:val="0"/>
                <w:numId w:val="6"/>
              </w:numPr>
              <w:tabs>
                <w:tab w:val="clear" w:pos="2160"/>
              </w:tabs>
              <w:adjustRightInd w:val="0"/>
              <w:spacing w:after="60"/>
              <w:ind w:left="180" w:hanging="180"/>
              <w:jc w:val="both"/>
              <w:textAlignment w:val="baseline"/>
              <w:rPr>
                <w:rFonts w:asciiTheme="majorHAnsi" w:hAnsiTheme="majorHAnsi" w:cstheme="minorHAnsi"/>
                <w:sz w:val="22"/>
                <w:szCs w:val="22"/>
              </w:rPr>
            </w:pPr>
            <w:r w:rsidRPr="006E1CE6">
              <w:rPr>
                <w:rFonts w:asciiTheme="majorHAnsi" w:hAnsiTheme="majorHAnsi" w:cstheme="minorHAnsi"/>
                <w:sz w:val="22"/>
                <w:szCs w:val="22"/>
              </w:rPr>
              <w:t>la denominazione del Fabbricante;</w:t>
            </w:r>
          </w:p>
          <w:p w:rsidR="007F1C8C" w:rsidRPr="006E1CE6" w:rsidRDefault="007F1C8C" w:rsidP="00192679">
            <w:pPr>
              <w:widowControl w:val="0"/>
              <w:numPr>
                <w:ilvl w:val="0"/>
                <w:numId w:val="6"/>
              </w:numPr>
              <w:tabs>
                <w:tab w:val="clear" w:pos="2160"/>
              </w:tabs>
              <w:adjustRightInd w:val="0"/>
              <w:spacing w:after="60"/>
              <w:ind w:left="180" w:hanging="180"/>
              <w:jc w:val="both"/>
              <w:textAlignment w:val="baseline"/>
              <w:rPr>
                <w:rFonts w:asciiTheme="majorHAnsi" w:hAnsiTheme="majorHAnsi" w:cstheme="minorHAnsi"/>
                <w:sz w:val="22"/>
                <w:szCs w:val="22"/>
              </w:rPr>
            </w:pPr>
            <w:r w:rsidRPr="006E1CE6">
              <w:rPr>
                <w:rFonts w:asciiTheme="majorHAnsi" w:hAnsiTheme="majorHAnsi" w:cstheme="minorHAnsi"/>
                <w:sz w:val="22"/>
                <w:szCs w:val="22"/>
              </w:rPr>
              <w:t>il codice catalogo;</w:t>
            </w:r>
          </w:p>
          <w:p w:rsidR="007F1C8C" w:rsidRPr="006E1CE6" w:rsidRDefault="007F1C8C" w:rsidP="00192679">
            <w:pPr>
              <w:widowControl w:val="0"/>
              <w:numPr>
                <w:ilvl w:val="0"/>
                <w:numId w:val="6"/>
              </w:numPr>
              <w:tabs>
                <w:tab w:val="clear" w:pos="2160"/>
              </w:tabs>
              <w:adjustRightInd w:val="0"/>
              <w:spacing w:after="60"/>
              <w:ind w:left="180" w:hanging="180"/>
              <w:jc w:val="both"/>
              <w:textAlignment w:val="baseline"/>
              <w:rPr>
                <w:rFonts w:asciiTheme="majorHAnsi" w:hAnsiTheme="majorHAnsi" w:cstheme="minorHAnsi"/>
                <w:sz w:val="22"/>
                <w:szCs w:val="22"/>
              </w:rPr>
            </w:pPr>
            <w:r w:rsidRPr="006E1CE6">
              <w:rPr>
                <w:rFonts w:asciiTheme="majorHAnsi" w:hAnsiTheme="majorHAnsi" w:cstheme="minorHAnsi"/>
                <w:sz w:val="22"/>
                <w:szCs w:val="22"/>
              </w:rPr>
              <w:t>la descrizione commerciale</w:t>
            </w:r>
          </w:p>
          <w:p w:rsidR="007F1C8C" w:rsidRPr="006E1CE6" w:rsidRDefault="007F1C8C" w:rsidP="008E32EF">
            <w:pPr>
              <w:spacing w:after="60"/>
              <w:rPr>
                <w:rFonts w:asciiTheme="majorHAnsi" w:hAnsiTheme="majorHAnsi" w:cstheme="minorHAnsi"/>
                <w:sz w:val="22"/>
                <w:szCs w:val="22"/>
              </w:rPr>
            </w:pPr>
            <w:r w:rsidRPr="006E1CE6">
              <w:rPr>
                <w:rFonts w:asciiTheme="majorHAnsi" w:hAnsiTheme="majorHAnsi" w:cstheme="minorHAnsi"/>
                <w:sz w:val="22"/>
                <w:szCs w:val="22"/>
              </w:rPr>
              <w:t xml:space="preserve">e, </w:t>
            </w:r>
            <w:r w:rsidRPr="006E1CE6">
              <w:rPr>
                <w:rFonts w:asciiTheme="majorHAnsi" w:hAnsiTheme="majorHAnsi" w:cstheme="minorHAnsi"/>
                <w:sz w:val="22"/>
                <w:szCs w:val="22"/>
                <w:u w:val="single"/>
              </w:rPr>
              <w:t>ove disponibili</w:t>
            </w:r>
            <w:r w:rsidRPr="006E1CE6">
              <w:rPr>
                <w:rFonts w:asciiTheme="majorHAnsi" w:hAnsiTheme="majorHAnsi" w:cstheme="minorHAnsi"/>
                <w:sz w:val="22"/>
                <w:szCs w:val="22"/>
              </w:rPr>
              <w:t>:</w:t>
            </w:r>
          </w:p>
          <w:p w:rsidR="007F1C8C" w:rsidRPr="006E1CE6" w:rsidRDefault="007F1C8C" w:rsidP="00192679">
            <w:pPr>
              <w:widowControl w:val="0"/>
              <w:numPr>
                <w:ilvl w:val="0"/>
                <w:numId w:val="6"/>
              </w:numPr>
              <w:tabs>
                <w:tab w:val="clear" w:pos="2160"/>
              </w:tabs>
              <w:adjustRightInd w:val="0"/>
              <w:spacing w:after="60"/>
              <w:ind w:left="180" w:hanging="180"/>
              <w:jc w:val="both"/>
              <w:textAlignment w:val="baseline"/>
              <w:rPr>
                <w:rFonts w:asciiTheme="majorHAnsi" w:hAnsiTheme="majorHAnsi" w:cstheme="minorHAnsi"/>
                <w:sz w:val="22"/>
                <w:szCs w:val="22"/>
              </w:rPr>
            </w:pPr>
            <w:r w:rsidRPr="006E1CE6">
              <w:rPr>
                <w:rFonts w:asciiTheme="majorHAnsi" w:hAnsiTheme="majorHAnsi" w:cstheme="minorHAnsi"/>
                <w:sz w:val="22"/>
                <w:szCs w:val="22"/>
              </w:rPr>
              <w:t>il numero progressivo attribuito dal sistema di registrazione della Banca Dati / Repertorio dei Dispositivi Medici (BD/RDM)</w:t>
            </w:r>
            <w:r w:rsidRPr="006E1CE6">
              <w:rPr>
                <w:rStyle w:val="Rimandonotaapidipagina"/>
                <w:rFonts w:asciiTheme="majorHAnsi" w:hAnsiTheme="majorHAnsi" w:cstheme="minorHAnsi"/>
                <w:sz w:val="22"/>
                <w:szCs w:val="22"/>
              </w:rPr>
              <w:footnoteReference w:id="1"/>
            </w:r>
            <w:r w:rsidRPr="006E1CE6">
              <w:rPr>
                <w:rFonts w:asciiTheme="majorHAnsi" w:hAnsiTheme="majorHAnsi" w:cstheme="minorHAnsi"/>
                <w:sz w:val="22"/>
                <w:szCs w:val="22"/>
              </w:rPr>
              <w:t>;</w:t>
            </w:r>
          </w:p>
          <w:p w:rsidR="007F1C8C" w:rsidRPr="006E1CE6" w:rsidRDefault="007F1C8C" w:rsidP="00192679">
            <w:pPr>
              <w:widowControl w:val="0"/>
              <w:numPr>
                <w:ilvl w:val="0"/>
                <w:numId w:val="6"/>
              </w:numPr>
              <w:tabs>
                <w:tab w:val="clear" w:pos="2160"/>
              </w:tabs>
              <w:adjustRightInd w:val="0"/>
              <w:spacing w:after="60"/>
              <w:ind w:left="180" w:hanging="180"/>
              <w:jc w:val="both"/>
              <w:textAlignment w:val="baseline"/>
              <w:rPr>
                <w:rFonts w:asciiTheme="majorHAnsi" w:hAnsiTheme="majorHAnsi" w:cstheme="minorHAnsi"/>
                <w:sz w:val="22"/>
                <w:szCs w:val="22"/>
              </w:rPr>
            </w:pPr>
            <w:r w:rsidRPr="006E1CE6">
              <w:rPr>
                <w:rFonts w:asciiTheme="majorHAnsi" w:hAnsiTheme="majorHAnsi" w:cstheme="minorHAnsi"/>
                <w:sz w:val="22"/>
                <w:szCs w:val="22"/>
              </w:rPr>
              <w:t xml:space="preserve">l’adempimento di comunicazione  ai sensi dell’art. 13  del D. </w:t>
            </w:r>
            <w:proofErr w:type="spellStart"/>
            <w:r w:rsidRPr="006E1CE6">
              <w:rPr>
                <w:rFonts w:asciiTheme="majorHAnsi" w:hAnsiTheme="majorHAnsi" w:cstheme="minorHAnsi"/>
                <w:sz w:val="22"/>
                <w:szCs w:val="22"/>
              </w:rPr>
              <w:t>Lgs</w:t>
            </w:r>
            <w:proofErr w:type="spellEnd"/>
            <w:r w:rsidRPr="006E1CE6">
              <w:rPr>
                <w:rFonts w:asciiTheme="majorHAnsi" w:hAnsiTheme="majorHAnsi" w:cstheme="minorHAnsi"/>
                <w:sz w:val="22"/>
                <w:szCs w:val="22"/>
              </w:rPr>
              <w:t xml:space="preserve">. 46/97, di seguito “notifica” (sì/no); </w:t>
            </w:r>
          </w:p>
          <w:p w:rsidR="007F1C8C" w:rsidRPr="006E1CE6" w:rsidRDefault="007F1C8C" w:rsidP="00192679">
            <w:pPr>
              <w:widowControl w:val="0"/>
              <w:numPr>
                <w:ilvl w:val="0"/>
                <w:numId w:val="6"/>
              </w:numPr>
              <w:tabs>
                <w:tab w:val="clear" w:pos="2160"/>
              </w:tabs>
              <w:adjustRightInd w:val="0"/>
              <w:spacing w:after="60"/>
              <w:ind w:left="180" w:hanging="180"/>
              <w:jc w:val="both"/>
              <w:textAlignment w:val="baseline"/>
              <w:rPr>
                <w:rFonts w:asciiTheme="majorHAnsi" w:hAnsiTheme="majorHAnsi" w:cstheme="minorHAnsi"/>
                <w:sz w:val="22"/>
                <w:szCs w:val="22"/>
              </w:rPr>
            </w:pPr>
            <w:r w:rsidRPr="006E1CE6">
              <w:rPr>
                <w:rFonts w:asciiTheme="majorHAnsi" w:hAnsiTheme="majorHAnsi" w:cstheme="minorHAnsi"/>
                <w:sz w:val="22"/>
                <w:szCs w:val="22"/>
              </w:rPr>
              <w:t>la data di immissione in commercio;</w:t>
            </w:r>
          </w:p>
          <w:p w:rsidR="007F1C8C" w:rsidRPr="006E1CE6" w:rsidRDefault="007F1C8C" w:rsidP="00192679">
            <w:pPr>
              <w:widowControl w:val="0"/>
              <w:numPr>
                <w:ilvl w:val="0"/>
                <w:numId w:val="6"/>
              </w:numPr>
              <w:tabs>
                <w:tab w:val="clear" w:pos="2160"/>
              </w:tabs>
              <w:adjustRightInd w:val="0"/>
              <w:spacing w:after="60"/>
              <w:ind w:left="180" w:hanging="180"/>
              <w:jc w:val="both"/>
              <w:textAlignment w:val="baseline"/>
              <w:rPr>
                <w:rFonts w:asciiTheme="majorHAnsi" w:hAnsiTheme="majorHAnsi" w:cstheme="minorHAnsi"/>
                <w:sz w:val="22"/>
                <w:szCs w:val="22"/>
              </w:rPr>
            </w:pPr>
            <w:r w:rsidRPr="006E1CE6">
              <w:rPr>
                <w:rFonts w:asciiTheme="majorHAnsi" w:hAnsiTheme="majorHAnsi" w:cstheme="minorHAnsi"/>
                <w:sz w:val="22"/>
                <w:szCs w:val="22"/>
              </w:rPr>
              <w:t>il codice della Classificazione Nazionale dei Dispositivi Medici (CND).</w:t>
            </w:r>
          </w:p>
        </w:tc>
      </w:tr>
      <w:tr w:rsidR="007F1C8C" w:rsidRPr="006E1CE6" w:rsidTr="00143175">
        <w:tblPrEx>
          <w:tblCellMar>
            <w:left w:w="108" w:type="dxa"/>
            <w:right w:w="108" w:type="dxa"/>
          </w:tblCellMar>
          <w:tblLook w:val="00A0"/>
        </w:tblPrEx>
        <w:trPr>
          <w:gridAfter w:val="1"/>
          <w:wAfter w:w="38" w:type="dxa"/>
          <w:jc w:val="center"/>
        </w:trPr>
        <w:tc>
          <w:tcPr>
            <w:tcW w:w="2249" w:type="dxa"/>
            <w:shd w:val="clear" w:color="auto" w:fill="92CDDC"/>
            <w:vAlign w:val="center"/>
          </w:tcPr>
          <w:p w:rsidR="007F1C8C" w:rsidRPr="006E1CE6" w:rsidRDefault="007F1C8C" w:rsidP="008E32EF">
            <w:pPr>
              <w:spacing w:after="60"/>
              <w:jc w:val="center"/>
              <w:rPr>
                <w:rFonts w:asciiTheme="majorHAnsi" w:hAnsiTheme="majorHAnsi" w:cstheme="minorHAnsi"/>
                <w:b/>
                <w:sz w:val="22"/>
                <w:szCs w:val="22"/>
              </w:rPr>
            </w:pPr>
            <w:r w:rsidRPr="006E1CE6">
              <w:rPr>
                <w:rFonts w:asciiTheme="majorHAnsi" w:hAnsiTheme="majorHAnsi" w:cstheme="minorHAnsi"/>
                <w:b/>
                <w:sz w:val="22"/>
                <w:szCs w:val="22"/>
              </w:rPr>
              <w:t>Fabbricante</w:t>
            </w:r>
          </w:p>
        </w:tc>
        <w:tc>
          <w:tcPr>
            <w:tcW w:w="1426" w:type="dxa"/>
            <w:shd w:val="clear" w:color="auto" w:fill="92CDDC"/>
            <w:vAlign w:val="center"/>
          </w:tcPr>
          <w:p w:rsidR="007F1C8C" w:rsidRPr="006E1CE6" w:rsidRDefault="007F1C8C" w:rsidP="008E32EF">
            <w:pPr>
              <w:spacing w:after="60"/>
              <w:jc w:val="center"/>
              <w:rPr>
                <w:rFonts w:asciiTheme="majorHAnsi" w:hAnsiTheme="majorHAnsi" w:cstheme="minorHAnsi"/>
                <w:b/>
                <w:sz w:val="22"/>
                <w:szCs w:val="22"/>
              </w:rPr>
            </w:pPr>
            <w:r w:rsidRPr="006E1CE6">
              <w:rPr>
                <w:rFonts w:asciiTheme="majorHAnsi" w:hAnsiTheme="majorHAnsi" w:cstheme="minorHAnsi"/>
                <w:b/>
                <w:sz w:val="22"/>
                <w:szCs w:val="22"/>
              </w:rPr>
              <w:t>Codice catalogo</w:t>
            </w:r>
          </w:p>
        </w:tc>
        <w:tc>
          <w:tcPr>
            <w:tcW w:w="3816" w:type="dxa"/>
            <w:shd w:val="clear" w:color="auto" w:fill="92CDDC"/>
            <w:vAlign w:val="center"/>
          </w:tcPr>
          <w:p w:rsidR="007F1C8C" w:rsidRPr="006E1CE6" w:rsidRDefault="007F1C8C" w:rsidP="008E32EF">
            <w:pPr>
              <w:spacing w:after="60"/>
              <w:jc w:val="center"/>
              <w:rPr>
                <w:rFonts w:asciiTheme="majorHAnsi" w:hAnsiTheme="majorHAnsi" w:cstheme="minorHAnsi"/>
                <w:b/>
                <w:sz w:val="22"/>
                <w:szCs w:val="22"/>
              </w:rPr>
            </w:pPr>
            <w:r w:rsidRPr="006E1CE6">
              <w:rPr>
                <w:rFonts w:asciiTheme="majorHAnsi" w:hAnsiTheme="majorHAnsi" w:cstheme="minorHAnsi"/>
                <w:b/>
                <w:sz w:val="22"/>
                <w:szCs w:val="22"/>
              </w:rPr>
              <w:t>Descrizione commerciale</w:t>
            </w:r>
          </w:p>
        </w:tc>
        <w:tc>
          <w:tcPr>
            <w:tcW w:w="1556" w:type="dxa"/>
            <w:shd w:val="clear" w:color="auto" w:fill="92CDDC"/>
            <w:vAlign w:val="center"/>
          </w:tcPr>
          <w:p w:rsidR="007F1C8C" w:rsidRPr="006E1CE6" w:rsidRDefault="007F1C8C" w:rsidP="008E32EF">
            <w:pPr>
              <w:spacing w:after="60"/>
              <w:jc w:val="center"/>
              <w:rPr>
                <w:rFonts w:asciiTheme="majorHAnsi" w:hAnsiTheme="majorHAnsi" w:cstheme="minorHAnsi"/>
                <w:b/>
                <w:sz w:val="22"/>
                <w:szCs w:val="22"/>
              </w:rPr>
            </w:pPr>
            <w:r w:rsidRPr="006E1CE6">
              <w:rPr>
                <w:rFonts w:asciiTheme="majorHAnsi" w:hAnsiTheme="majorHAnsi" w:cstheme="minorHAnsi"/>
                <w:b/>
                <w:sz w:val="22"/>
                <w:szCs w:val="22"/>
              </w:rPr>
              <w:t>Numero progressivo di iscrizione in BD/RDM</w:t>
            </w:r>
          </w:p>
          <w:p w:rsidR="007F1C8C" w:rsidRPr="006E1CE6" w:rsidRDefault="007F1C8C" w:rsidP="008E32EF">
            <w:pPr>
              <w:spacing w:after="60"/>
              <w:jc w:val="center"/>
              <w:rPr>
                <w:rFonts w:asciiTheme="majorHAnsi" w:hAnsiTheme="majorHAnsi" w:cstheme="minorHAnsi"/>
                <w:b/>
                <w:sz w:val="22"/>
                <w:szCs w:val="22"/>
              </w:rPr>
            </w:pPr>
            <w:r w:rsidRPr="006E1CE6">
              <w:rPr>
                <w:rFonts w:asciiTheme="majorHAnsi" w:hAnsiTheme="majorHAnsi" w:cstheme="minorHAnsi"/>
                <w:b/>
                <w:sz w:val="22"/>
                <w:szCs w:val="22"/>
              </w:rPr>
              <w:t>del Ministero della Salute</w:t>
            </w:r>
          </w:p>
        </w:tc>
        <w:tc>
          <w:tcPr>
            <w:tcW w:w="1555" w:type="dxa"/>
            <w:shd w:val="clear" w:color="auto" w:fill="92CDDC"/>
            <w:vAlign w:val="center"/>
          </w:tcPr>
          <w:p w:rsidR="007F1C8C" w:rsidRPr="006E1CE6" w:rsidRDefault="007F1C8C" w:rsidP="008E32EF">
            <w:pPr>
              <w:spacing w:after="60"/>
              <w:jc w:val="center"/>
              <w:rPr>
                <w:rFonts w:asciiTheme="majorHAnsi" w:hAnsiTheme="majorHAnsi" w:cstheme="minorHAnsi"/>
                <w:b/>
                <w:sz w:val="22"/>
                <w:szCs w:val="22"/>
              </w:rPr>
            </w:pPr>
            <w:r w:rsidRPr="006E1CE6">
              <w:rPr>
                <w:rFonts w:asciiTheme="majorHAnsi" w:hAnsiTheme="majorHAnsi" w:cstheme="minorHAnsi"/>
                <w:b/>
                <w:sz w:val="22"/>
                <w:szCs w:val="22"/>
              </w:rPr>
              <w:t>Data</w:t>
            </w:r>
          </w:p>
          <w:p w:rsidR="007F1C8C" w:rsidRPr="006E1CE6" w:rsidRDefault="007F1C8C" w:rsidP="008E32EF">
            <w:pPr>
              <w:spacing w:after="60"/>
              <w:jc w:val="center"/>
              <w:rPr>
                <w:rFonts w:asciiTheme="majorHAnsi" w:hAnsiTheme="majorHAnsi" w:cstheme="minorHAnsi"/>
                <w:b/>
                <w:sz w:val="22"/>
                <w:szCs w:val="22"/>
              </w:rPr>
            </w:pPr>
            <w:r w:rsidRPr="006E1CE6">
              <w:rPr>
                <w:rFonts w:asciiTheme="majorHAnsi" w:hAnsiTheme="majorHAnsi" w:cstheme="minorHAnsi"/>
                <w:b/>
                <w:sz w:val="22"/>
                <w:szCs w:val="22"/>
              </w:rPr>
              <w:t>di immissione</w:t>
            </w:r>
          </w:p>
          <w:p w:rsidR="007F1C8C" w:rsidRPr="006E1CE6" w:rsidRDefault="007F1C8C" w:rsidP="008E32EF">
            <w:pPr>
              <w:spacing w:after="60"/>
              <w:jc w:val="center"/>
              <w:rPr>
                <w:rFonts w:asciiTheme="majorHAnsi" w:hAnsiTheme="majorHAnsi" w:cstheme="minorHAnsi"/>
                <w:b/>
                <w:sz w:val="22"/>
                <w:szCs w:val="22"/>
              </w:rPr>
            </w:pPr>
            <w:r w:rsidRPr="006E1CE6">
              <w:rPr>
                <w:rFonts w:asciiTheme="majorHAnsi" w:hAnsiTheme="majorHAnsi" w:cstheme="minorHAnsi"/>
                <w:b/>
                <w:sz w:val="22"/>
                <w:szCs w:val="22"/>
              </w:rPr>
              <w:t>in commercio</w:t>
            </w:r>
          </w:p>
        </w:tc>
        <w:tc>
          <w:tcPr>
            <w:tcW w:w="1555" w:type="dxa"/>
            <w:shd w:val="clear" w:color="auto" w:fill="92CDDC"/>
            <w:vAlign w:val="center"/>
          </w:tcPr>
          <w:p w:rsidR="007F1C8C" w:rsidRPr="006E1CE6" w:rsidRDefault="007F1C8C" w:rsidP="008E32EF">
            <w:pPr>
              <w:spacing w:after="60"/>
              <w:jc w:val="center"/>
              <w:rPr>
                <w:rFonts w:asciiTheme="majorHAnsi" w:hAnsiTheme="majorHAnsi" w:cstheme="minorHAnsi"/>
                <w:b/>
                <w:sz w:val="22"/>
                <w:szCs w:val="22"/>
              </w:rPr>
            </w:pPr>
            <w:r w:rsidRPr="006E1CE6">
              <w:rPr>
                <w:rFonts w:asciiTheme="majorHAnsi" w:hAnsiTheme="majorHAnsi" w:cstheme="minorHAnsi"/>
                <w:b/>
                <w:sz w:val="22"/>
                <w:szCs w:val="22"/>
              </w:rPr>
              <w:t xml:space="preserve">Adempimento </w:t>
            </w:r>
            <w:r w:rsidRPr="006E1CE6">
              <w:rPr>
                <w:rFonts w:asciiTheme="majorHAnsi" w:hAnsiTheme="majorHAnsi" w:cstheme="minorHAnsi"/>
                <w:b/>
                <w:sz w:val="22"/>
                <w:szCs w:val="22"/>
              </w:rPr>
              <w:br/>
              <w:t>di notifica ai sensi</w:t>
            </w:r>
          </w:p>
          <w:p w:rsidR="007F1C8C" w:rsidRPr="006E1CE6" w:rsidRDefault="007F1C8C" w:rsidP="008E32EF">
            <w:pPr>
              <w:spacing w:after="60"/>
              <w:jc w:val="center"/>
              <w:rPr>
                <w:rFonts w:asciiTheme="majorHAnsi" w:hAnsiTheme="majorHAnsi" w:cstheme="minorHAnsi"/>
                <w:b/>
                <w:sz w:val="22"/>
                <w:szCs w:val="22"/>
              </w:rPr>
            </w:pPr>
            <w:r w:rsidRPr="006E1CE6">
              <w:rPr>
                <w:rFonts w:asciiTheme="majorHAnsi" w:hAnsiTheme="majorHAnsi" w:cstheme="minorHAnsi"/>
                <w:b/>
                <w:sz w:val="22"/>
                <w:szCs w:val="22"/>
              </w:rPr>
              <w:t xml:space="preserve">dell’art. 13  </w:t>
            </w:r>
            <w:r w:rsidRPr="006E1CE6">
              <w:rPr>
                <w:rFonts w:asciiTheme="majorHAnsi" w:hAnsiTheme="majorHAnsi" w:cstheme="minorHAnsi"/>
                <w:b/>
                <w:sz w:val="22"/>
                <w:szCs w:val="22"/>
              </w:rPr>
              <w:br/>
              <w:t xml:space="preserve">del </w:t>
            </w:r>
            <w:proofErr w:type="spellStart"/>
            <w:r w:rsidRPr="006E1CE6">
              <w:rPr>
                <w:rFonts w:asciiTheme="majorHAnsi" w:hAnsiTheme="majorHAnsi" w:cstheme="minorHAnsi"/>
                <w:b/>
                <w:sz w:val="22"/>
                <w:szCs w:val="22"/>
              </w:rPr>
              <w:t>D.Lgs.</w:t>
            </w:r>
            <w:proofErr w:type="spellEnd"/>
            <w:r w:rsidRPr="006E1CE6">
              <w:rPr>
                <w:rFonts w:asciiTheme="majorHAnsi" w:hAnsiTheme="majorHAnsi" w:cstheme="minorHAnsi"/>
                <w:b/>
                <w:sz w:val="22"/>
                <w:szCs w:val="22"/>
              </w:rPr>
              <w:t xml:space="preserve"> 46/97</w:t>
            </w:r>
          </w:p>
          <w:p w:rsidR="007F1C8C" w:rsidRPr="006E1CE6" w:rsidRDefault="007F1C8C" w:rsidP="008E32EF">
            <w:pPr>
              <w:spacing w:after="60"/>
              <w:jc w:val="center"/>
              <w:rPr>
                <w:rFonts w:asciiTheme="majorHAnsi" w:hAnsiTheme="majorHAnsi" w:cstheme="minorHAnsi"/>
                <w:b/>
                <w:sz w:val="22"/>
                <w:szCs w:val="22"/>
              </w:rPr>
            </w:pPr>
            <w:r w:rsidRPr="006E1CE6">
              <w:rPr>
                <w:rFonts w:asciiTheme="majorHAnsi" w:hAnsiTheme="majorHAnsi" w:cstheme="minorHAnsi"/>
                <w:b/>
                <w:sz w:val="22"/>
                <w:szCs w:val="22"/>
              </w:rPr>
              <w:t>(Si / No)</w:t>
            </w:r>
          </w:p>
        </w:tc>
        <w:tc>
          <w:tcPr>
            <w:tcW w:w="1414" w:type="dxa"/>
            <w:shd w:val="clear" w:color="auto" w:fill="92CDDC"/>
            <w:vAlign w:val="center"/>
          </w:tcPr>
          <w:p w:rsidR="007F1C8C" w:rsidRPr="006E1CE6" w:rsidRDefault="007F1C8C" w:rsidP="008E32EF">
            <w:pPr>
              <w:spacing w:after="60"/>
              <w:jc w:val="center"/>
              <w:rPr>
                <w:rFonts w:asciiTheme="majorHAnsi" w:hAnsiTheme="majorHAnsi" w:cstheme="minorHAnsi"/>
                <w:b/>
                <w:sz w:val="22"/>
                <w:szCs w:val="22"/>
              </w:rPr>
            </w:pPr>
            <w:r w:rsidRPr="006E1CE6">
              <w:rPr>
                <w:rFonts w:asciiTheme="majorHAnsi" w:hAnsiTheme="majorHAnsi" w:cstheme="minorHAnsi"/>
                <w:b/>
                <w:sz w:val="22"/>
                <w:szCs w:val="22"/>
              </w:rPr>
              <w:t>Codice CND</w:t>
            </w:r>
          </w:p>
        </w:tc>
      </w:tr>
      <w:tr w:rsidR="007F1C8C" w:rsidRPr="006E1CE6" w:rsidTr="00143175">
        <w:tblPrEx>
          <w:tblCellMar>
            <w:left w:w="108" w:type="dxa"/>
            <w:right w:w="108" w:type="dxa"/>
          </w:tblCellMar>
          <w:tblLook w:val="00A0"/>
        </w:tblPrEx>
        <w:trPr>
          <w:gridAfter w:val="1"/>
          <w:wAfter w:w="38" w:type="dxa"/>
          <w:jc w:val="center"/>
        </w:trPr>
        <w:tc>
          <w:tcPr>
            <w:tcW w:w="2249" w:type="dxa"/>
            <w:shd w:val="clear" w:color="auto" w:fill="92CDDC"/>
            <w:vAlign w:val="center"/>
          </w:tcPr>
          <w:p w:rsidR="007F1C8C" w:rsidRPr="006E1CE6" w:rsidRDefault="007F1C8C" w:rsidP="008E32EF">
            <w:pPr>
              <w:spacing w:after="60"/>
              <w:jc w:val="center"/>
              <w:rPr>
                <w:rFonts w:asciiTheme="majorHAnsi" w:hAnsiTheme="majorHAnsi" w:cstheme="minorHAnsi"/>
                <w:b/>
                <w:sz w:val="22"/>
                <w:szCs w:val="22"/>
              </w:rPr>
            </w:pPr>
            <w:r w:rsidRPr="006E1CE6">
              <w:rPr>
                <w:rFonts w:asciiTheme="majorHAnsi" w:hAnsiTheme="majorHAnsi" w:cstheme="minorHAnsi"/>
                <w:b/>
                <w:sz w:val="22"/>
                <w:szCs w:val="22"/>
              </w:rPr>
              <w:lastRenderedPageBreak/>
              <w:t>Obbligatorio</w:t>
            </w:r>
          </w:p>
        </w:tc>
        <w:tc>
          <w:tcPr>
            <w:tcW w:w="1426" w:type="dxa"/>
            <w:shd w:val="clear" w:color="auto" w:fill="92CDDC"/>
            <w:vAlign w:val="center"/>
          </w:tcPr>
          <w:p w:rsidR="007F1C8C" w:rsidRPr="006E1CE6" w:rsidRDefault="007F1C8C" w:rsidP="008E32EF">
            <w:pPr>
              <w:spacing w:after="60"/>
              <w:jc w:val="center"/>
              <w:rPr>
                <w:rFonts w:asciiTheme="majorHAnsi" w:hAnsiTheme="majorHAnsi" w:cstheme="minorHAnsi"/>
                <w:b/>
                <w:sz w:val="22"/>
                <w:szCs w:val="22"/>
              </w:rPr>
            </w:pPr>
            <w:r w:rsidRPr="006E1CE6">
              <w:rPr>
                <w:rFonts w:asciiTheme="majorHAnsi" w:hAnsiTheme="majorHAnsi" w:cstheme="minorHAnsi"/>
                <w:b/>
                <w:sz w:val="22"/>
                <w:szCs w:val="22"/>
              </w:rPr>
              <w:t>Obbligatorio</w:t>
            </w:r>
          </w:p>
        </w:tc>
        <w:tc>
          <w:tcPr>
            <w:tcW w:w="3816" w:type="dxa"/>
            <w:shd w:val="clear" w:color="auto" w:fill="92CDDC"/>
            <w:vAlign w:val="center"/>
          </w:tcPr>
          <w:p w:rsidR="007F1C8C" w:rsidRPr="006E1CE6" w:rsidRDefault="007F1C8C" w:rsidP="008E32EF">
            <w:pPr>
              <w:spacing w:after="60"/>
              <w:jc w:val="center"/>
              <w:rPr>
                <w:rFonts w:asciiTheme="majorHAnsi" w:hAnsiTheme="majorHAnsi" w:cstheme="minorHAnsi"/>
                <w:b/>
                <w:sz w:val="22"/>
                <w:szCs w:val="22"/>
              </w:rPr>
            </w:pPr>
            <w:r w:rsidRPr="006E1CE6">
              <w:rPr>
                <w:rFonts w:asciiTheme="majorHAnsi" w:hAnsiTheme="majorHAnsi" w:cstheme="minorHAnsi"/>
                <w:b/>
                <w:sz w:val="22"/>
                <w:szCs w:val="22"/>
              </w:rPr>
              <w:t>Obbligatorio</w:t>
            </w:r>
          </w:p>
        </w:tc>
        <w:tc>
          <w:tcPr>
            <w:tcW w:w="1556" w:type="dxa"/>
            <w:shd w:val="clear" w:color="auto" w:fill="92CDDC"/>
            <w:vAlign w:val="center"/>
          </w:tcPr>
          <w:p w:rsidR="007F1C8C" w:rsidRPr="006E1CE6" w:rsidRDefault="007F1C8C" w:rsidP="008E32EF">
            <w:pPr>
              <w:spacing w:after="60"/>
              <w:jc w:val="center"/>
              <w:rPr>
                <w:rFonts w:asciiTheme="majorHAnsi" w:hAnsiTheme="majorHAnsi" w:cstheme="minorHAnsi"/>
                <w:b/>
                <w:sz w:val="22"/>
                <w:szCs w:val="22"/>
              </w:rPr>
            </w:pPr>
            <w:r w:rsidRPr="006E1CE6">
              <w:rPr>
                <w:rFonts w:asciiTheme="majorHAnsi" w:hAnsiTheme="majorHAnsi" w:cstheme="minorHAnsi"/>
                <w:b/>
                <w:sz w:val="22"/>
                <w:szCs w:val="22"/>
              </w:rPr>
              <w:t>Se disponibile</w:t>
            </w:r>
          </w:p>
        </w:tc>
        <w:tc>
          <w:tcPr>
            <w:tcW w:w="1555" w:type="dxa"/>
            <w:shd w:val="clear" w:color="auto" w:fill="92CDDC"/>
            <w:vAlign w:val="center"/>
          </w:tcPr>
          <w:p w:rsidR="007F1C8C" w:rsidRPr="006E1CE6" w:rsidRDefault="007F1C8C" w:rsidP="008E32EF">
            <w:pPr>
              <w:spacing w:after="60"/>
              <w:jc w:val="center"/>
              <w:rPr>
                <w:rFonts w:asciiTheme="majorHAnsi" w:hAnsiTheme="majorHAnsi" w:cstheme="minorHAnsi"/>
                <w:b/>
                <w:sz w:val="22"/>
                <w:szCs w:val="22"/>
              </w:rPr>
            </w:pPr>
            <w:r w:rsidRPr="006E1CE6">
              <w:rPr>
                <w:rFonts w:asciiTheme="majorHAnsi" w:hAnsiTheme="majorHAnsi" w:cstheme="minorHAnsi"/>
                <w:b/>
                <w:sz w:val="22"/>
                <w:szCs w:val="22"/>
              </w:rPr>
              <w:t>Se disponibile</w:t>
            </w:r>
          </w:p>
        </w:tc>
        <w:tc>
          <w:tcPr>
            <w:tcW w:w="1555" w:type="dxa"/>
            <w:shd w:val="clear" w:color="auto" w:fill="92CDDC"/>
            <w:vAlign w:val="center"/>
          </w:tcPr>
          <w:p w:rsidR="007F1C8C" w:rsidRPr="006E1CE6" w:rsidRDefault="007F1C8C" w:rsidP="008E32EF">
            <w:pPr>
              <w:spacing w:after="60"/>
              <w:jc w:val="center"/>
              <w:rPr>
                <w:rFonts w:asciiTheme="majorHAnsi" w:hAnsiTheme="majorHAnsi" w:cstheme="minorHAnsi"/>
                <w:b/>
                <w:sz w:val="22"/>
                <w:szCs w:val="22"/>
              </w:rPr>
            </w:pPr>
            <w:r w:rsidRPr="006E1CE6">
              <w:rPr>
                <w:rFonts w:asciiTheme="majorHAnsi" w:hAnsiTheme="majorHAnsi" w:cstheme="minorHAnsi"/>
                <w:b/>
                <w:sz w:val="22"/>
                <w:szCs w:val="22"/>
              </w:rPr>
              <w:t>Se disponibile</w:t>
            </w:r>
          </w:p>
        </w:tc>
        <w:tc>
          <w:tcPr>
            <w:tcW w:w="1414" w:type="dxa"/>
            <w:shd w:val="clear" w:color="auto" w:fill="92CDDC"/>
            <w:vAlign w:val="center"/>
          </w:tcPr>
          <w:p w:rsidR="007F1C8C" w:rsidRPr="006E1CE6" w:rsidRDefault="007F1C8C" w:rsidP="008E32EF">
            <w:pPr>
              <w:spacing w:after="60"/>
              <w:jc w:val="center"/>
              <w:rPr>
                <w:rFonts w:asciiTheme="majorHAnsi" w:hAnsiTheme="majorHAnsi" w:cstheme="minorHAnsi"/>
                <w:b/>
                <w:sz w:val="22"/>
                <w:szCs w:val="22"/>
              </w:rPr>
            </w:pPr>
            <w:r w:rsidRPr="006E1CE6">
              <w:rPr>
                <w:rFonts w:asciiTheme="majorHAnsi" w:hAnsiTheme="majorHAnsi" w:cstheme="minorHAnsi"/>
                <w:b/>
                <w:sz w:val="22"/>
                <w:szCs w:val="22"/>
              </w:rPr>
              <w:t>Se disponibile</w:t>
            </w:r>
          </w:p>
        </w:tc>
      </w:tr>
      <w:tr w:rsidR="007F1C8C" w:rsidRPr="006E1CE6" w:rsidTr="00143175">
        <w:tblPrEx>
          <w:tblCellMar>
            <w:left w:w="108" w:type="dxa"/>
            <w:right w:w="108" w:type="dxa"/>
          </w:tblCellMar>
          <w:tblLook w:val="00A0"/>
        </w:tblPrEx>
        <w:trPr>
          <w:gridAfter w:val="1"/>
          <w:wAfter w:w="38" w:type="dxa"/>
          <w:jc w:val="center"/>
        </w:trPr>
        <w:tc>
          <w:tcPr>
            <w:tcW w:w="2249" w:type="dxa"/>
          </w:tcPr>
          <w:p w:rsidR="007F1C8C" w:rsidRPr="006E1CE6" w:rsidRDefault="007F1C8C" w:rsidP="008E32EF">
            <w:pPr>
              <w:spacing w:after="60"/>
              <w:rPr>
                <w:rFonts w:asciiTheme="majorHAnsi" w:hAnsiTheme="majorHAnsi" w:cstheme="minorHAnsi"/>
                <w:sz w:val="22"/>
                <w:szCs w:val="22"/>
              </w:rPr>
            </w:pPr>
          </w:p>
        </w:tc>
        <w:tc>
          <w:tcPr>
            <w:tcW w:w="1426" w:type="dxa"/>
          </w:tcPr>
          <w:p w:rsidR="007F1C8C" w:rsidRPr="006E1CE6" w:rsidRDefault="007F1C8C" w:rsidP="008E32EF">
            <w:pPr>
              <w:spacing w:after="60"/>
              <w:rPr>
                <w:rFonts w:asciiTheme="majorHAnsi" w:hAnsiTheme="majorHAnsi" w:cstheme="minorHAnsi"/>
                <w:sz w:val="22"/>
                <w:szCs w:val="22"/>
              </w:rPr>
            </w:pPr>
          </w:p>
        </w:tc>
        <w:tc>
          <w:tcPr>
            <w:tcW w:w="3816" w:type="dxa"/>
          </w:tcPr>
          <w:p w:rsidR="007F1C8C" w:rsidRPr="006E1CE6" w:rsidRDefault="007F1C8C" w:rsidP="008E32EF">
            <w:pPr>
              <w:spacing w:after="60"/>
              <w:rPr>
                <w:rFonts w:asciiTheme="majorHAnsi" w:hAnsiTheme="majorHAnsi" w:cstheme="minorHAnsi"/>
                <w:sz w:val="22"/>
                <w:szCs w:val="22"/>
              </w:rPr>
            </w:pPr>
          </w:p>
        </w:tc>
        <w:tc>
          <w:tcPr>
            <w:tcW w:w="1556" w:type="dxa"/>
          </w:tcPr>
          <w:p w:rsidR="007F1C8C" w:rsidRPr="006E1CE6" w:rsidRDefault="007F1C8C" w:rsidP="008E32EF">
            <w:pPr>
              <w:spacing w:after="60"/>
              <w:rPr>
                <w:rFonts w:asciiTheme="majorHAnsi" w:hAnsiTheme="majorHAnsi" w:cstheme="minorHAnsi"/>
                <w:sz w:val="22"/>
                <w:szCs w:val="22"/>
              </w:rPr>
            </w:pPr>
          </w:p>
        </w:tc>
        <w:tc>
          <w:tcPr>
            <w:tcW w:w="1555" w:type="dxa"/>
          </w:tcPr>
          <w:p w:rsidR="007F1C8C" w:rsidRPr="006E1CE6" w:rsidRDefault="007F1C8C" w:rsidP="008E32EF">
            <w:pPr>
              <w:spacing w:after="60"/>
              <w:rPr>
                <w:rFonts w:asciiTheme="majorHAnsi" w:hAnsiTheme="majorHAnsi" w:cstheme="minorHAnsi"/>
                <w:sz w:val="22"/>
                <w:szCs w:val="22"/>
              </w:rPr>
            </w:pPr>
          </w:p>
        </w:tc>
        <w:tc>
          <w:tcPr>
            <w:tcW w:w="1555" w:type="dxa"/>
          </w:tcPr>
          <w:p w:rsidR="007F1C8C" w:rsidRPr="006E1CE6" w:rsidRDefault="007F1C8C" w:rsidP="008E32EF">
            <w:pPr>
              <w:spacing w:after="60"/>
              <w:rPr>
                <w:rFonts w:asciiTheme="majorHAnsi" w:hAnsiTheme="majorHAnsi" w:cstheme="minorHAnsi"/>
                <w:sz w:val="22"/>
                <w:szCs w:val="22"/>
              </w:rPr>
            </w:pPr>
          </w:p>
        </w:tc>
        <w:tc>
          <w:tcPr>
            <w:tcW w:w="1414" w:type="dxa"/>
          </w:tcPr>
          <w:p w:rsidR="007F1C8C" w:rsidRPr="006E1CE6" w:rsidRDefault="007F1C8C" w:rsidP="008E32EF">
            <w:pPr>
              <w:spacing w:after="60"/>
              <w:rPr>
                <w:rFonts w:asciiTheme="majorHAnsi" w:hAnsiTheme="majorHAnsi" w:cstheme="minorHAnsi"/>
                <w:sz w:val="22"/>
                <w:szCs w:val="22"/>
              </w:rPr>
            </w:pPr>
          </w:p>
        </w:tc>
      </w:tr>
      <w:tr w:rsidR="007F1C8C" w:rsidRPr="006E1CE6" w:rsidTr="00143175">
        <w:tblPrEx>
          <w:tblCellMar>
            <w:left w:w="108" w:type="dxa"/>
            <w:right w:w="108" w:type="dxa"/>
          </w:tblCellMar>
          <w:tblLook w:val="00A0"/>
        </w:tblPrEx>
        <w:trPr>
          <w:gridAfter w:val="1"/>
          <w:wAfter w:w="38" w:type="dxa"/>
          <w:jc w:val="center"/>
        </w:trPr>
        <w:tc>
          <w:tcPr>
            <w:tcW w:w="2249" w:type="dxa"/>
          </w:tcPr>
          <w:p w:rsidR="007F1C8C" w:rsidRPr="006E1CE6" w:rsidRDefault="007F1C8C" w:rsidP="008E32EF">
            <w:pPr>
              <w:spacing w:after="60"/>
              <w:rPr>
                <w:rFonts w:asciiTheme="majorHAnsi" w:hAnsiTheme="majorHAnsi" w:cstheme="minorHAnsi"/>
                <w:sz w:val="22"/>
                <w:szCs w:val="22"/>
              </w:rPr>
            </w:pPr>
          </w:p>
        </w:tc>
        <w:tc>
          <w:tcPr>
            <w:tcW w:w="1426" w:type="dxa"/>
          </w:tcPr>
          <w:p w:rsidR="007F1C8C" w:rsidRPr="006E1CE6" w:rsidRDefault="007F1C8C" w:rsidP="008E32EF">
            <w:pPr>
              <w:spacing w:after="60"/>
              <w:rPr>
                <w:rFonts w:asciiTheme="majorHAnsi" w:hAnsiTheme="majorHAnsi" w:cstheme="minorHAnsi"/>
                <w:sz w:val="22"/>
                <w:szCs w:val="22"/>
              </w:rPr>
            </w:pPr>
          </w:p>
        </w:tc>
        <w:tc>
          <w:tcPr>
            <w:tcW w:w="3816" w:type="dxa"/>
          </w:tcPr>
          <w:p w:rsidR="007F1C8C" w:rsidRPr="006E1CE6" w:rsidRDefault="007F1C8C" w:rsidP="008E32EF">
            <w:pPr>
              <w:spacing w:after="60"/>
              <w:rPr>
                <w:rFonts w:asciiTheme="majorHAnsi" w:hAnsiTheme="majorHAnsi" w:cstheme="minorHAnsi"/>
                <w:sz w:val="22"/>
                <w:szCs w:val="22"/>
              </w:rPr>
            </w:pPr>
          </w:p>
        </w:tc>
        <w:tc>
          <w:tcPr>
            <w:tcW w:w="1556" w:type="dxa"/>
          </w:tcPr>
          <w:p w:rsidR="007F1C8C" w:rsidRPr="006E1CE6" w:rsidRDefault="007F1C8C" w:rsidP="008E32EF">
            <w:pPr>
              <w:spacing w:after="60"/>
              <w:rPr>
                <w:rFonts w:asciiTheme="majorHAnsi" w:hAnsiTheme="majorHAnsi" w:cstheme="minorHAnsi"/>
                <w:sz w:val="22"/>
                <w:szCs w:val="22"/>
              </w:rPr>
            </w:pPr>
          </w:p>
        </w:tc>
        <w:tc>
          <w:tcPr>
            <w:tcW w:w="1555" w:type="dxa"/>
          </w:tcPr>
          <w:p w:rsidR="007F1C8C" w:rsidRPr="006E1CE6" w:rsidRDefault="007F1C8C" w:rsidP="008E32EF">
            <w:pPr>
              <w:spacing w:after="60"/>
              <w:rPr>
                <w:rFonts w:asciiTheme="majorHAnsi" w:hAnsiTheme="majorHAnsi" w:cstheme="minorHAnsi"/>
                <w:sz w:val="22"/>
                <w:szCs w:val="22"/>
              </w:rPr>
            </w:pPr>
          </w:p>
        </w:tc>
        <w:tc>
          <w:tcPr>
            <w:tcW w:w="1555" w:type="dxa"/>
          </w:tcPr>
          <w:p w:rsidR="007F1C8C" w:rsidRPr="006E1CE6" w:rsidRDefault="007F1C8C" w:rsidP="008E32EF">
            <w:pPr>
              <w:spacing w:after="60"/>
              <w:rPr>
                <w:rFonts w:asciiTheme="majorHAnsi" w:hAnsiTheme="majorHAnsi" w:cstheme="minorHAnsi"/>
                <w:sz w:val="22"/>
                <w:szCs w:val="22"/>
              </w:rPr>
            </w:pPr>
          </w:p>
        </w:tc>
        <w:tc>
          <w:tcPr>
            <w:tcW w:w="1414" w:type="dxa"/>
          </w:tcPr>
          <w:p w:rsidR="007F1C8C" w:rsidRPr="006E1CE6" w:rsidRDefault="007F1C8C" w:rsidP="008E32EF">
            <w:pPr>
              <w:spacing w:after="60"/>
              <w:rPr>
                <w:rFonts w:asciiTheme="majorHAnsi" w:hAnsiTheme="majorHAnsi" w:cstheme="minorHAnsi"/>
                <w:sz w:val="22"/>
                <w:szCs w:val="22"/>
              </w:rPr>
            </w:pPr>
          </w:p>
        </w:tc>
      </w:tr>
      <w:tr w:rsidR="007F1C8C" w:rsidRPr="006E1CE6" w:rsidTr="00143175">
        <w:tblPrEx>
          <w:tblCellMar>
            <w:left w:w="108" w:type="dxa"/>
            <w:right w:w="108" w:type="dxa"/>
          </w:tblCellMar>
          <w:tblLook w:val="00A0"/>
        </w:tblPrEx>
        <w:trPr>
          <w:gridAfter w:val="1"/>
          <w:wAfter w:w="38" w:type="dxa"/>
          <w:jc w:val="center"/>
        </w:trPr>
        <w:tc>
          <w:tcPr>
            <w:tcW w:w="2249" w:type="dxa"/>
          </w:tcPr>
          <w:p w:rsidR="007F1C8C" w:rsidRPr="006E1CE6" w:rsidRDefault="007F1C8C" w:rsidP="008E32EF">
            <w:pPr>
              <w:spacing w:after="60"/>
              <w:rPr>
                <w:rFonts w:asciiTheme="majorHAnsi" w:hAnsiTheme="majorHAnsi" w:cstheme="minorHAnsi"/>
                <w:sz w:val="22"/>
                <w:szCs w:val="22"/>
              </w:rPr>
            </w:pPr>
          </w:p>
        </w:tc>
        <w:tc>
          <w:tcPr>
            <w:tcW w:w="1426" w:type="dxa"/>
          </w:tcPr>
          <w:p w:rsidR="007F1C8C" w:rsidRPr="006E1CE6" w:rsidRDefault="007F1C8C" w:rsidP="008E32EF">
            <w:pPr>
              <w:spacing w:after="60"/>
              <w:rPr>
                <w:rFonts w:asciiTheme="majorHAnsi" w:hAnsiTheme="majorHAnsi" w:cstheme="minorHAnsi"/>
                <w:sz w:val="22"/>
                <w:szCs w:val="22"/>
              </w:rPr>
            </w:pPr>
          </w:p>
        </w:tc>
        <w:tc>
          <w:tcPr>
            <w:tcW w:w="3816" w:type="dxa"/>
          </w:tcPr>
          <w:p w:rsidR="007F1C8C" w:rsidRPr="006E1CE6" w:rsidRDefault="007F1C8C" w:rsidP="008E32EF">
            <w:pPr>
              <w:spacing w:after="60"/>
              <w:rPr>
                <w:rFonts w:asciiTheme="majorHAnsi" w:hAnsiTheme="majorHAnsi" w:cstheme="minorHAnsi"/>
                <w:sz w:val="22"/>
                <w:szCs w:val="22"/>
              </w:rPr>
            </w:pPr>
          </w:p>
        </w:tc>
        <w:tc>
          <w:tcPr>
            <w:tcW w:w="1556" w:type="dxa"/>
          </w:tcPr>
          <w:p w:rsidR="007F1C8C" w:rsidRPr="006E1CE6" w:rsidRDefault="007F1C8C" w:rsidP="008E32EF">
            <w:pPr>
              <w:spacing w:after="60"/>
              <w:rPr>
                <w:rFonts w:asciiTheme="majorHAnsi" w:hAnsiTheme="majorHAnsi" w:cstheme="minorHAnsi"/>
                <w:sz w:val="22"/>
                <w:szCs w:val="22"/>
              </w:rPr>
            </w:pPr>
          </w:p>
        </w:tc>
        <w:tc>
          <w:tcPr>
            <w:tcW w:w="1555" w:type="dxa"/>
          </w:tcPr>
          <w:p w:rsidR="007F1C8C" w:rsidRPr="006E1CE6" w:rsidRDefault="007F1C8C" w:rsidP="008E32EF">
            <w:pPr>
              <w:spacing w:after="60"/>
              <w:rPr>
                <w:rFonts w:asciiTheme="majorHAnsi" w:hAnsiTheme="majorHAnsi" w:cstheme="minorHAnsi"/>
                <w:sz w:val="22"/>
                <w:szCs w:val="22"/>
              </w:rPr>
            </w:pPr>
          </w:p>
        </w:tc>
        <w:tc>
          <w:tcPr>
            <w:tcW w:w="1555" w:type="dxa"/>
          </w:tcPr>
          <w:p w:rsidR="007F1C8C" w:rsidRPr="006E1CE6" w:rsidRDefault="007F1C8C" w:rsidP="008E32EF">
            <w:pPr>
              <w:spacing w:after="60"/>
              <w:rPr>
                <w:rFonts w:asciiTheme="majorHAnsi" w:hAnsiTheme="majorHAnsi" w:cstheme="minorHAnsi"/>
                <w:sz w:val="22"/>
                <w:szCs w:val="22"/>
              </w:rPr>
            </w:pPr>
          </w:p>
        </w:tc>
        <w:tc>
          <w:tcPr>
            <w:tcW w:w="1414" w:type="dxa"/>
          </w:tcPr>
          <w:p w:rsidR="007F1C8C" w:rsidRPr="006E1CE6" w:rsidRDefault="007F1C8C" w:rsidP="008E32EF">
            <w:pPr>
              <w:spacing w:after="60"/>
              <w:rPr>
                <w:rFonts w:asciiTheme="majorHAnsi" w:hAnsiTheme="majorHAnsi" w:cstheme="minorHAnsi"/>
                <w:sz w:val="22"/>
                <w:szCs w:val="22"/>
              </w:rPr>
            </w:pPr>
          </w:p>
        </w:tc>
      </w:tr>
      <w:tr w:rsidR="007F1C8C" w:rsidRPr="006E1CE6" w:rsidTr="00143175">
        <w:tblPrEx>
          <w:tblCellMar>
            <w:left w:w="108" w:type="dxa"/>
            <w:right w:w="108" w:type="dxa"/>
          </w:tblCellMar>
          <w:tblLook w:val="00A0"/>
        </w:tblPrEx>
        <w:trPr>
          <w:gridAfter w:val="1"/>
          <w:wAfter w:w="38" w:type="dxa"/>
          <w:jc w:val="center"/>
        </w:trPr>
        <w:tc>
          <w:tcPr>
            <w:tcW w:w="2249" w:type="dxa"/>
          </w:tcPr>
          <w:p w:rsidR="007F1C8C" w:rsidRPr="006E1CE6" w:rsidRDefault="007F1C8C" w:rsidP="008E32EF">
            <w:pPr>
              <w:spacing w:after="60"/>
              <w:rPr>
                <w:rFonts w:asciiTheme="majorHAnsi" w:hAnsiTheme="majorHAnsi" w:cstheme="minorHAnsi"/>
                <w:sz w:val="22"/>
                <w:szCs w:val="22"/>
              </w:rPr>
            </w:pPr>
          </w:p>
        </w:tc>
        <w:tc>
          <w:tcPr>
            <w:tcW w:w="1426" w:type="dxa"/>
          </w:tcPr>
          <w:p w:rsidR="007F1C8C" w:rsidRPr="006E1CE6" w:rsidRDefault="007F1C8C" w:rsidP="008E32EF">
            <w:pPr>
              <w:spacing w:after="60"/>
              <w:rPr>
                <w:rFonts w:asciiTheme="majorHAnsi" w:hAnsiTheme="majorHAnsi" w:cstheme="minorHAnsi"/>
                <w:sz w:val="22"/>
                <w:szCs w:val="22"/>
              </w:rPr>
            </w:pPr>
          </w:p>
        </w:tc>
        <w:tc>
          <w:tcPr>
            <w:tcW w:w="3816" w:type="dxa"/>
          </w:tcPr>
          <w:p w:rsidR="007F1C8C" w:rsidRPr="006E1CE6" w:rsidRDefault="007F1C8C" w:rsidP="008E32EF">
            <w:pPr>
              <w:spacing w:after="60"/>
              <w:rPr>
                <w:rFonts w:asciiTheme="majorHAnsi" w:hAnsiTheme="majorHAnsi" w:cstheme="minorHAnsi"/>
                <w:sz w:val="22"/>
                <w:szCs w:val="22"/>
              </w:rPr>
            </w:pPr>
          </w:p>
        </w:tc>
        <w:tc>
          <w:tcPr>
            <w:tcW w:w="1556" w:type="dxa"/>
          </w:tcPr>
          <w:p w:rsidR="007F1C8C" w:rsidRPr="006E1CE6" w:rsidRDefault="007F1C8C" w:rsidP="008E32EF">
            <w:pPr>
              <w:spacing w:after="60"/>
              <w:rPr>
                <w:rFonts w:asciiTheme="majorHAnsi" w:hAnsiTheme="majorHAnsi" w:cstheme="minorHAnsi"/>
                <w:sz w:val="22"/>
                <w:szCs w:val="22"/>
              </w:rPr>
            </w:pPr>
          </w:p>
        </w:tc>
        <w:tc>
          <w:tcPr>
            <w:tcW w:w="1555" w:type="dxa"/>
          </w:tcPr>
          <w:p w:rsidR="007F1C8C" w:rsidRPr="006E1CE6" w:rsidRDefault="007F1C8C" w:rsidP="008E32EF">
            <w:pPr>
              <w:spacing w:after="60"/>
              <w:rPr>
                <w:rFonts w:asciiTheme="majorHAnsi" w:hAnsiTheme="majorHAnsi" w:cstheme="minorHAnsi"/>
                <w:sz w:val="22"/>
                <w:szCs w:val="22"/>
              </w:rPr>
            </w:pPr>
          </w:p>
        </w:tc>
        <w:tc>
          <w:tcPr>
            <w:tcW w:w="1555" w:type="dxa"/>
          </w:tcPr>
          <w:p w:rsidR="007F1C8C" w:rsidRPr="006E1CE6" w:rsidRDefault="007F1C8C" w:rsidP="008E32EF">
            <w:pPr>
              <w:spacing w:after="60"/>
              <w:rPr>
                <w:rFonts w:asciiTheme="majorHAnsi" w:hAnsiTheme="majorHAnsi" w:cstheme="minorHAnsi"/>
                <w:sz w:val="22"/>
                <w:szCs w:val="22"/>
              </w:rPr>
            </w:pPr>
          </w:p>
        </w:tc>
        <w:tc>
          <w:tcPr>
            <w:tcW w:w="1414" w:type="dxa"/>
          </w:tcPr>
          <w:p w:rsidR="007F1C8C" w:rsidRPr="006E1CE6" w:rsidRDefault="007F1C8C" w:rsidP="008E32EF">
            <w:pPr>
              <w:spacing w:after="60"/>
              <w:rPr>
                <w:rFonts w:asciiTheme="majorHAnsi" w:hAnsiTheme="majorHAnsi" w:cstheme="minorHAnsi"/>
                <w:sz w:val="22"/>
                <w:szCs w:val="22"/>
              </w:rPr>
            </w:pPr>
          </w:p>
        </w:tc>
      </w:tr>
    </w:tbl>
    <w:p w:rsidR="007F1C8C" w:rsidRPr="006E1CE6" w:rsidRDefault="007F1C8C" w:rsidP="008E32EF">
      <w:pPr>
        <w:spacing w:after="60"/>
        <w:ind w:firstLine="708"/>
        <w:rPr>
          <w:rFonts w:asciiTheme="majorHAnsi" w:hAnsiTheme="majorHAnsi" w:cstheme="minorHAnsi"/>
          <w:sz w:val="22"/>
          <w:szCs w:val="22"/>
        </w:rPr>
      </w:pPr>
      <w:r w:rsidRPr="006E1CE6">
        <w:rPr>
          <w:rFonts w:asciiTheme="majorHAnsi" w:hAnsiTheme="majorHAnsi" w:cstheme="minorHAnsi"/>
          <w:sz w:val="22"/>
          <w:szCs w:val="22"/>
        </w:rPr>
        <w:t>( Timbro e firma del legale rappresentante della ditta concorrente)</w:t>
      </w:r>
    </w:p>
    <w:p w:rsidR="007F1C8C" w:rsidRPr="006E1CE6" w:rsidRDefault="007F1C8C" w:rsidP="008E32EF">
      <w:pPr>
        <w:spacing w:after="60"/>
        <w:jc w:val="center"/>
        <w:rPr>
          <w:rFonts w:asciiTheme="majorHAnsi" w:hAnsiTheme="majorHAnsi" w:cstheme="minorHAnsi"/>
          <w:sz w:val="22"/>
          <w:szCs w:val="22"/>
        </w:rPr>
        <w:sectPr w:rsidR="007F1C8C" w:rsidRPr="006E1CE6" w:rsidSect="0031717F">
          <w:pgSz w:w="16838" w:h="11906" w:orient="landscape"/>
          <w:pgMar w:top="1134" w:right="1418" w:bottom="1134" w:left="1134" w:header="709" w:footer="709" w:gutter="0"/>
          <w:cols w:space="708"/>
          <w:docGrid w:linePitch="360"/>
        </w:sectPr>
      </w:pPr>
    </w:p>
    <w:p w:rsidR="007F1C8C" w:rsidRPr="006E1CE6" w:rsidRDefault="007F1C8C" w:rsidP="008E32EF">
      <w:pPr>
        <w:spacing w:after="60"/>
        <w:jc w:val="center"/>
        <w:rPr>
          <w:rFonts w:asciiTheme="majorHAnsi" w:hAnsiTheme="majorHAnsi" w:cstheme="minorHAnsi"/>
          <w:b/>
          <w:caps/>
          <w:sz w:val="22"/>
          <w:szCs w:val="22"/>
          <w:u w:val="single"/>
        </w:rPr>
      </w:pPr>
      <w:r w:rsidRPr="006E1CE6">
        <w:rPr>
          <w:rFonts w:asciiTheme="majorHAnsi" w:hAnsiTheme="majorHAnsi" w:cstheme="minorHAnsi"/>
          <w:b/>
          <w:caps/>
          <w:sz w:val="22"/>
          <w:szCs w:val="22"/>
          <w:u w:val="single"/>
        </w:rPr>
        <w:lastRenderedPageBreak/>
        <w:t>Questionario Tecnico</w:t>
      </w:r>
    </w:p>
    <w:p w:rsidR="007F1C8C" w:rsidRPr="006E1CE6" w:rsidRDefault="007F1C8C" w:rsidP="008E32EF">
      <w:pPr>
        <w:spacing w:after="60"/>
        <w:rPr>
          <w:rFonts w:asciiTheme="majorHAnsi" w:hAnsiTheme="majorHAnsi" w:cstheme="minorHAnsi"/>
          <w:sz w:val="22"/>
          <w:szCs w:val="22"/>
        </w:rPr>
      </w:pPr>
    </w:p>
    <w:p w:rsidR="007F1C8C" w:rsidRPr="006E1CE6" w:rsidRDefault="007F1C8C" w:rsidP="008E32EF">
      <w:pPr>
        <w:spacing w:after="60"/>
        <w:rPr>
          <w:rFonts w:asciiTheme="majorHAnsi" w:hAnsiTheme="majorHAnsi" w:cstheme="minorHAnsi"/>
          <w:sz w:val="22"/>
          <w:szCs w:val="22"/>
        </w:rPr>
      </w:pPr>
    </w:p>
    <w:p w:rsidR="003F20C5" w:rsidRPr="006E1CE6" w:rsidRDefault="003F20C5" w:rsidP="008E32EF">
      <w:pPr>
        <w:spacing w:after="60"/>
        <w:rPr>
          <w:rFonts w:asciiTheme="majorHAnsi" w:hAnsiTheme="majorHAnsi" w:cstheme="minorHAnsi"/>
          <w:sz w:val="22"/>
          <w:szCs w:val="22"/>
        </w:rPr>
      </w:pPr>
      <w:r w:rsidRPr="006E1CE6">
        <w:rPr>
          <w:rFonts w:asciiTheme="majorHAnsi" w:hAnsiTheme="majorHAnsi" w:cstheme="minorHAnsi"/>
          <w:sz w:val="22"/>
          <w:szCs w:val="22"/>
        </w:rPr>
        <w:t>Il relativo file in formato *.</w:t>
      </w:r>
      <w:proofErr w:type="spellStart"/>
      <w:r w:rsidRPr="006E1CE6">
        <w:rPr>
          <w:rFonts w:asciiTheme="majorHAnsi" w:hAnsiTheme="majorHAnsi" w:cstheme="minorHAnsi"/>
          <w:sz w:val="22"/>
          <w:szCs w:val="22"/>
        </w:rPr>
        <w:t>xls</w:t>
      </w:r>
      <w:proofErr w:type="spellEnd"/>
      <w:r w:rsidRPr="006E1CE6">
        <w:rPr>
          <w:rFonts w:asciiTheme="majorHAnsi" w:hAnsiTheme="majorHAnsi" w:cstheme="minorHAnsi"/>
          <w:sz w:val="22"/>
          <w:szCs w:val="22"/>
        </w:rPr>
        <w:t xml:space="preserve"> (</w:t>
      </w:r>
      <w:r w:rsidR="00577D83" w:rsidRPr="006E1CE6">
        <w:rPr>
          <w:rFonts w:asciiTheme="majorHAnsi" w:hAnsiTheme="majorHAnsi" w:cstheme="minorHAnsi"/>
          <w:sz w:val="22"/>
          <w:szCs w:val="22"/>
        </w:rPr>
        <w:t>E</w:t>
      </w:r>
      <w:r w:rsidRPr="006E1CE6">
        <w:rPr>
          <w:rFonts w:asciiTheme="majorHAnsi" w:hAnsiTheme="majorHAnsi" w:cstheme="minorHAnsi"/>
          <w:sz w:val="22"/>
          <w:szCs w:val="22"/>
        </w:rPr>
        <w:t>xcel), da compilare è scaricabile dal sito dell’Ente Appaltante:</w:t>
      </w:r>
    </w:p>
    <w:p w:rsidR="007F1C8C" w:rsidRPr="006E1CE6" w:rsidRDefault="00C72B21" w:rsidP="008E32EF">
      <w:pPr>
        <w:spacing w:after="60"/>
        <w:jc w:val="center"/>
        <w:rPr>
          <w:rFonts w:asciiTheme="majorHAnsi" w:hAnsiTheme="majorHAnsi" w:cstheme="minorHAnsi"/>
          <w:sz w:val="22"/>
          <w:szCs w:val="22"/>
        </w:rPr>
      </w:pPr>
      <w:hyperlink r:id="rId11" w:history="1">
        <w:r w:rsidR="00B40D1B" w:rsidRPr="006E1CE6">
          <w:rPr>
            <w:rStyle w:val="Collegamentoipertestuale"/>
            <w:rFonts w:asciiTheme="majorHAnsi" w:hAnsiTheme="majorHAnsi" w:cstheme="minorHAnsi"/>
            <w:bCs/>
            <w:sz w:val="22"/>
            <w:szCs w:val="22"/>
          </w:rPr>
          <w:t>www.egas.sanita.fvg.it</w:t>
        </w:r>
      </w:hyperlink>
    </w:p>
    <w:tbl>
      <w:tblPr>
        <w:tblW w:w="10416" w:type="dxa"/>
        <w:tblInd w:w="-214" w:type="dxa"/>
        <w:tblCellMar>
          <w:left w:w="70" w:type="dxa"/>
          <w:right w:w="70" w:type="dxa"/>
        </w:tblCellMar>
        <w:tblLook w:val="0000"/>
      </w:tblPr>
      <w:tblGrid>
        <w:gridCol w:w="10416"/>
      </w:tblGrid>
      <w:tr w:rsidR="007F1C8C" w:rsidRPr="006E1CE6" w:rsidTr="00AF2227">
        <w:tc>
          <w:tcPr>
            <w:tcW w:w="10416" w:type="dxa"/>
          </w:tcPr>
          <w:p w:rsidR="004D15D3" w:rsidRPr="006E1CE6" w:rsidRDefault="00744F4A" w:rsidP="008E32EF">
            <w:pPr>
              <w:tabs>
                <w:tab w:val="left" w:pos="1507"/>
                <w:tab w:val="center" w:pos="4819"/>
              </w:tabs>
              <w:spacing w:after="60"/>
              <w:jc w:val="center"/>
              <w:rPr>
                <w:rFonts w:asciiTheme="majorHAnsi" w:hAnsiTheme="majorHAnsi" w:cstheme="minorHAnsi"/>
                <w:b/>
                <w:bCs/>
                <w:sz w:val="22"/>
                <w:szCs w:val="22"/>
                <w:u w:val="single"/>
              </w:rPr>
            </w:pPr>
            <w:r w:rsidRPr="006E1CE6">
              <w:rPr>
                <w:rFonts w:asciiTheme="majorHAnsi" w:hAnsiTheme="majorHAnsi" w:cstheme="minorHAnsi"/>
                <w:sz w:val="22"/>
                <w:szCs w:val="22"/>
              </w:rPr>
              <w:br w:type="page"/>
            </w:r>
          </w:p>
          <w:p w:rsidR="007F1C8C" w:rsidRPr="006E1CE6" w:rsidRDefault="007F1C8C" w:rsidP="008E32EF">
            <w:pPr>
              <w:pStyle w:val="Text1"/>
              <w:spacing w:after="60" w:line="240" w:lineRule="auto"/>
              <w:ind w:left="0"/>
              <w:rPr>
                <w:rFonts w:asciiTheme="majorHAnsi" w:hAnsiTheme="majorHAnsi" w:cstheme="minorHAnsi"/>
                <w:b/>
                <w:bCs/>
                <w:smallCaps/>
                <w:sz w:val="22"/>
                <w:szCs w:val="22"/>
              </w:rPr>
            </w:pPr>
          </w:p>
        </w:tc>
      </w:tr>
    </w:tbl>
    <w:p w:rsidR="006507E3" w:rsidRPr="006E1CE6" w:rsidRDefault="006507E3" w:rsidP="008E32EF">
      <w:pPr>
        <w:overflowPunct w:val="0"/>
        <w:spacing w:after="60"/>
        <w:rPr>
          <w:rFonts w:asciiTheme="majorHAnsi" w:hAnsiTheme="majorHAnsi" w:cs="Calibri"/>
          <w:sz w:val="22"/>
          <w:szCs w:val="22"/>
        </w:rPr>
      </w:pPr>
    </w:p>
    <w:p w:rsidR="007F1C8C" w:rsidRPr="006E1CE6" w:rsidRDefault="007F1C8C" w:rsidP="008E32EF">
      <w:pPr>
        <w:spacing w:after="60"/>
        <w:jc w:val="center"/>
        <w:rPr>
          <w:rFonts w:asciiTheme="majorHAnsi" w:hAnsiTheme="majorHAnsi" w:cstheme="minorHAnsi"/>
          <w:b/>
          <w:bCs/>
          <w:sz w:val="22"/>
          <w:szCs w:val="22"/>
          <w:u w:val="single"/>
        </w:rPr>
      </w:pPr>
      <w:r w:rsidRPr="006E1CE6">
        <w:rPr>
          <w:rFonts w:asciiTheme="majorHAnsi" w:hAnsiTheme="majorHAnsi" w:cstheme="minorHAnsi"/>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tblPr>
      <w:tblGrid>
        <w:gridCol w:w="9778"/>
        <w:gridCol w:w="23"/>
      </w:tblGrid>
      <w:tr w:rsidR="007F1C8C" w:rsidRPr="006E1CE6" w:rsidTr="0018550D">
        <w:tc>
          <w:tcPr>
            <w:tcW w:w="9778" w:type="dxa"/>
            <w:gridSpan w:val="2"/>
            <w:shd w:val="clear" w:color="auto" w:fill="92CDDC"/>
          </w:tcPr>
          <w:p w:rsidR="007F1C8C" w:rsidRPr="006E1CE6" w:rsidRDefault="007F1C8C" w:rsidP="008E32EF">
            <w:pPr>
              <w:pStyle w:val="Titolo1"/>
              <w:spacing w:before="0"/>
              <w:ind w:left="482" w:hanging="482"/>
              <w:jc w:val="center"/>
              <w:rPr>
                <w:rFonts w:asciiTheme="majorHAnsi" w:hAnsiTheme="majorHAnsi" w:cstheme="minorHAnsi"/>
                <w:sz w:val="22"/>
                <w:szCs w:val="22"/>
              </w:rPr>
            </w:pPr>
            <w:r w:rsidRPr="006E1CE6">
              <w:rPr>
                <w:rFonts w:asciiTheme="majorHAnsi" w:hAnsiTheme="majorHAnsi" w:cstheme="minorHAnsi"/>
                <w:sz w:val="22"/>
                <w:szCs w:val="22"/>
              </w:rPr>
              <w:lastRenderedPageBreak/>
              <w:t>SOFTWARE E SICUREZZA INFORMATICA</w:t>
            </w:r>
          </w:p>
        </w:tc>
      </w:tr>
      <w:tr w:rsidR="007F1C8C" w:rsidRPr="006E1CE6" w:rsidTr="00ED4131">
        <w:tc>
          <w:tcPr>
            <w:tcW w:w="9778" w:type="dxa"/>
            <w:gridSpan w:val="2"/>
          </w:tcPr>
          <w:p w:rsidR="007F1C8C" w:rsidRPr="006E1CE6" w:rsidRDefault="007F1C8C" w:rsidP="008E32EF">
            <w:pPr>
              <w:spacing w:after="60"/>
              <w:rPr>
                <w:rFonts w:asciiTheme="majorHAnsi" w:hAnsiTheme="majorHAnsi" w:cstheme="minorHAnsi"/>
                <w:b/>
                <w:bCs/>
                <w:sz w:val="22"/>
                <w:szCs w:val="22"/>
              </w:rPr>
            </w:pPr>
            <w:r w:rsidRPr="006E1CE6">
              <w:rPr>
                <w:rFonts w:asciiTheme="majorHAnsi" w:hAnsiTheme="majorHAnsi" w:cstheme="minorHAnsi"/>
                <w:b/>
                <w:bCs/>
                <w:sz w:val="22"/>
                <w:szCs w:val="22"/>
              </w:rPr>
              <w:t>La ditta fornitrice:</w:t>
            </w:r>
          </w:p>
          <w:p w:rsidR="007F1C8C" w:rsidRPr="006E1CE6" w:rsidRDefault="007F1C8C" w:rsidP="008E32EF">
            <w:pPr>
              <w:tabs>
                <w:tab w:val="left" w:leader="dot" w:pos="8640"/>
              </w:tabs>
              <w:spacing w:after="60"/>
              <w:rPr>
                <w:rFonts w:asciiTheme="majorHAnsi" w:hAnsiTheme="majorHAnsi" w:cstheme="minorHAnsi"/>
                <w:sz w:val="22"/>
                <w:szCs w:val="22"/>
              </w:rPr>
            </w:pPr>
            <w:r w:rsidRPr="006E1CE6">
              <w:rPr>
                <w:rFonts w:asciiTheme="majorHAnsi" w:hAnsiTheme="majorHAnsi" w:cstheme="minorHAnsi"/>
                <w:sz w:val="22"/>
                <w:szCs w:val="22"/>
              </w:rPr>
              <w:t>Ragione Sociale</w:t>
            </w:r>
            <w:r w:rsidR="00713C92" w:rsidRPr="006E1CE6">
              <w:rPr>
                <w:rFonts w:asciiTheme="majorHAnsi" w:hAnsiTheme="majorHAnsi" w:cstheme="minorHAnsi"/>
                <w:sz w:val="22"/>
                <w:szCs w:val="22"/>
              </w:rPr>
              <w:tab/>
            </w:r>
          </w:p>
          <w:p w:rsidR="00795BC7" w:rsidRPr="006E1CE6" w:rsidRDefault="007F1C8C" w:rsidP="008E32EF">
            <w:pPr>
              <w:tabs>
                <w:tab w:val="left" w:leader="dot" w:pos="4805"/>
                <w:tab w:val="left" w:leader="dot" w:pos="8647"/>
              </w:tabs>
              <w:spacing w:after="60"/>
              <w:rPr>
                <w:rFonts w:asciiTheme="majorHAnsi" w:hAnsiTheme="majorHAnsi" w:cstheme="minorHAnsi"/>
                <w:sz w:val="22"/>
                <w:szCs w:val="22"/>
              </w:rPr>
            </w:pPr>
            <w:r w:rsidRPr="006E1CE6">
              <w:rPr>
                <w:rFonts w:asciiTheme="majorHAnsi" w:hAnsiTheme="majorHAnsi" w:cstheme="minorHAnsi"/>
                <w:sz w:val="22"/>
                <w:szCs w:val="22"/>
              </w:rPr>
              <w:t>Città</w:t>
            </w:r>
            <w:r w:rsidR="00713C92" w:rsidRPr="006E1CE6">
              <w:rPr>
                <w:rFonts w:asciiTheme="majorHAnsi" w:hAnsiTheme="majorHAnsi" w:cstheme="minorHAnsi"/>
                <w:sz w:val="22"/>
                <w:szCs w:val="22"/>
              </w:rPr>
              <w:t xml:space="preserve"> </w:t>
            </w:r>
            <w:r w:rsidR="00713C92" w:rsidRPr="006E1CE6">
              <w:rPr>
                <w:rFonts w:asciiTheme="majorHAnsi" w:hAnsiTheme="majorHAnsi" w:cstheme="minorHAnsi"/>
                <w:sz w:val="22"/>
                <w:szCs w:val="22"/>
              </w:rPr>
              <w:tab/>
            </w:r>
            <w:r w:rsidRPr="006E1CE6">
              <w:rPr>
                <w:rFonts w:asciiTheme="majorHAnsi" w:hAnsiTheme="majorHAnsi" w:cstheme="minorHAnsi"/>
                <w:sz w:val="22"/>
                <w:szCs w:val="22"/>
              </w:rPr>
              <w:t>(Provincia)</w:t>
            </w:r>
            <w:r w:rsidR="00713C92" w:rsidRPr="006E1CE6">
              <w:rPr>
                <w:rFonts w:asciiTheme="majorHAnsi" w:hAnsiTheme="majorHAnsi" w:cstheme="minorHAnsi"/>
                <w:sz w:val="22"/>
                <w:szCs w:val="22"/>
              </w:rPr>
              <w:tab/>
            </w:r>
          </w:p>
          <w:p w:rsidR="00795BC7" w:rsidRPr="006E1CE6" w:rsidRDefault="007F1C8C" w:rsidP="008E32EF">
            <w:pPr>
              <w:tabs>
                <w:tab w:val="left" w:leader="dot" w:pos="8647"/>
              </w:tabs>
              <w:spacing w:after="60"/>
              <w:rPr>
                <w:rFonts w:asciiTheme="majorHAnsi" w:hAnsiTheme="majorHAnsi" w:cstheme="minorHAnsi"/>
                <w:sz w:val="22"/>
                <w:szCs w:val="22"/>
              </w:rPr>
            </w:pPr>
            <w:r w:rsidRPr="006E1CE6">
              <w:rPr>
                <w:rFonts w:asciiTheme="majorHAnsi" w:hAnsiTheme="majorHAnsi" w:cstheme="minorHAnsi"/>
                <w:sz w:val="22"/>
                <w:szCs w:val="22"/>
              </w:rPr>
              <w:t xml:space="preserve">Indirizzo </w:t>
            </w:r>
            <w:r w:rsidR="00713C92" w:rsidRPr="006E1CE6">
              <w:rPr>
                <w:rFonts w:asciiTheme="majorHAnsi" w:hAnsiTheme="majorHAnsi" w:cstheme="minorHAnsi"/>
                <w:sz w:val="22"/>
                <w:szCs w:val="22"/>
              </w:rPr>
              <w:tab/>
            </w:r>
          </w:p>
          <w:p w:rsidR="00795BC7" w:rsidRPr="006E1CE6" w:rsidRDefault="007F1C8C" w:rsidP="008E32EF">
            <w:pPr>
              <w:tabs>
                <w:tab w:val="left" w:leader="dot" w:pos="4805"/>
                <w:tab w:val="left" w:leader="dot" w:pos="8647"/>
              </w:tabs>
              <w:spacing w:after="60"/>
              <w:rPr>
                <w:rFonts w:asciiTheme="majorHAnsi" w:hAnsiTheme="majorHAnsi" w:cstheme="minorHAnsi"/>
                <w:sz w:val="22"/>
                <w:szCs w:val="22"/>
              </w:rPr>
            </w:pPr>
            <w:r w:rsidRPr="006E1CE6">
              <w:rPr>
                <w:rFonts w:asciiTheme="majorHAnsi" w:hAnsiTheme="majorHAnsi" w:cstheme="minorHAnsi"/>
                <w:sz w:val="22"/>
                <w:szCs w:val="22"/>
              </w:rPr>
              <w:t xml:space="preserve">Tel. </w:t>
            </w:r>
            <w:r w:rsidR="004B3D94" w:rsidRPr="006E1CE6">
              <w:rPr>
                <w:rFonts w:asciiTheme="majorHAnsi" w:hAnsiTheme="majorHAnsi" w:cstheme="minorHAnsi"/>
                <w:sz w:val="22"/>
                <w:szCs w:val="22"/>
              </w:rPr>
              <w:tab/>
            </w:r>
            <w:r w:rsidRPr="006E1CE6">
              <w:rPr>
                <w:rFonts w:asciiTheme="majorHAnsi" w:hAnsiTheme="majorHAnsi" w:cstheme="minorHAnsi"/>
                <w:sz w:val="22"/>
                <w:szCs w:val="22"/>
              </w:rPr>
              <w:t xml:space="preserve">Fax </w:t>
            </w:r>
            <w:r w:rsidR="004B3D94" w:rsidRPr="006E1CE6">
              <w:rPr>
                <w:rFonts w:asciiTheme="majorHAnsi" w:hAnsiTheme="majorHAnsi" w:cstheme="minorHAnsi"/>
                <w:sz w:val="22"/>
                <w:szCs w:val="22"/>
              </w:rPr>
              <w:tab/>
            </w:r>
          </w:p>
          <w:p w:rsidR="00795BC7" w:rsidRPr="006E1CE6" w:rsidRDefault="007F1C8C" w:rsidP="008E32EF">
            <w:pPr>
              <w:tabs>
                <w:tab w:val="left" w:leader="dot" w:pos="8647"/>
              </w:tabs>
              <w:spacing w:after="60"/>
              <w:rPr>
                <w:rFonts w:asciiTheme="majorHAnsi" w:hAnsiTheme="majorHAnsi" w:cstheme="minorHAnsi"/>
                <w:smallCaps/>
                <w:sz w:val="22"/>
                <w:szCs w:val="22"/>
              </w:rPr>
            </w:pPr>
            <w:r w:rsidRPr="006E1CE6">
              <w:rPr>
                <w:rFonts w:asciiTheme="majorHAnsi" w:hAnsiTheme="majorHAnsi" w:cstheme="minorHAnsi"/>
                <w:sz w:val="22"/>
                <w:szCs w:val="22"/>
              </w:rPr>
              <w:t>Email</w:t>
            </w:r>
            <w:r w:rsidRPr="006E1CE6">
              <w:rPr>
                <w:rFonts w:asciiTheme="majorHAnsi" w:hAnsiTheme="majorHAnsi" w:cstheme="minorHAnsi"/>
                <w:smallCaps/>
                <w:sz w:val="22"/>
                <w:szCs w:val="22"/>
              </w:rPr>
              <w:t xml:space="preserve"> </w:t>
            </w:r>
            <w:r w:rsidR="004B3D94" w:rsidRPr="006E1CE6">
              <w:rPr>
                <w:rFonts w:asciiTheme="majorHAnsi" w:hAnsiTheme="majorHAnsi" w:cstheme="minorHAnsi"/>
                <w:smallCaps/>
                <w:sz w:val="22"/>
                <w:szCs w:val="22"/>
              </w:rPr>
              <w:tab/>
            </w:r>
          </w:p>
        </w:tc>
      </w:tr>
      <w:tr w:rsidR="007F1C8C" w:rsidRPr="006E1CE6" w:rsidTr="00ED4131">
        <w:tc>
          <w:tcPr>
            <w:tcW w:w="9778" w:type="dxa"/>
            <w:gridSpan w:val="2"/>
            <w:vAlign w:val="center"/>
          </w:tcPr>
          <w:p w:rsidR="007F1C8C" w:rsidRPr="006E1CE6" w:rsidRDefault="007F1C8C" w:rsidP="008E32EF">
            <w:pPr>
              <w:pStyle w:val="Titolo1"/>
              <w:spacing w:before="0"/>
              <w:ind w:left="482" w:hanging="482"/>
              <w:jc w:val="center"/>
              <w:rPr>
                <w:rFonts w:asciiTheme="majorHAnsi" w:hAnsiTheme="majorHAnsi" w:cstheme="minorHAnsi"/>
                <w:sz w:val="22"/>
                <w:szCs w:val="22"/>
              </w:rPr>
            </w:pPr>
            <w:r w:rsidRPr="006E1CE6">
              <w:rPr>
                <w:rFonts w:asciiTheme="majorHAnsi" w:hAnsiTheme="majorHAnsi" w:cstheme="minorHAnsi"/>
                <w:sz w:val="22"/>
                <w:szCs w:val="22"/>
              </w:rPr>
              <w:t>D I C H I A R A</w:t>
            </w:r>
          </w:p>
        </w:tc>
      </w:tr>
      <w:tr w:rsidR="007F1C8C" w:rsidRPr="006E1CE6" w:rsidTr="00ED4131">
        <w:tc>
          <w:tcPr>
            <w:tcW w:w="9778" w:type="dxa"/>
            <w:gridSpan w:val="2"/>
          </w:tcPr>
          <w:p w:rsidR="007F1C8C" w:rsidRPr="006E1CE6" w:rsidRDefault="007F1C8C" w:rsidP="008E32EF">
            <w:pPr>
              <w:spacing w:after="60"/>
              <w:rPr>
                <w:rFonts w:asciiTheme="majorHAnsi" w:hAnsiTheme="majorHAnsi" w:cstheme="minorHAnsi"/>
                <w:sz w:val="22"/>
                <w:szCs w:val="22"/>
              </w:rPr>
            </w:pPr>
          </w:p>
          <w:p w:rsidR="007F1C8C" w:rsidRPr="006E1CE6" w:rsidRDefault="007F1C8C" w:rsidP="008E32EF">
            <w:pPr>
              <w:spacing w:after="60"/>
              <w:rPr>
                <w:rFonts w:asciiTheme="majorHAnsi" w:hAnsiTheme="majorHAnsi" w:cstheme="minorHAnsi"/>
                <w:sz w:val="22"/>
                <w:szCs w:val="22"/>
              </w:rPr>
            </w:pPr>
            <w:r w:rsidRPr="006E1CE6">
              <w:rPr>
                <w:rFonts w:asciiTheme="majorHAnsi" w:hAnsiTheme="majorHAnsi" w:cstheme="minorHAnsi"/>
                <w:sz w:val="22"/>
                <w:szCs w:val="22"/>
              </w:rPr>
              <w:sym w:font="Wingdings" w:char="F0A8"/>
            </w:r>
            <w:r w:rsidRPr="006E1CE6">
              <w:rPr>
                <w:rFonts w:asciiTheme="majorHAnsi" w:hAnsiTheme="majorHAnsi" w:cstheme="minorHAnsi"/>
                <w:sz w:val="22"/>
                <w:szCs w:val="22"/>
              </w:rPr>
              <w:t xml:space="preserve">  Non è prevista la fornitura di software</w:t>
            </w:r>
          </w:p>
          <w:p w:rsidR="007F1C8C" w:rsidRPr="006E1CE6" w:rsidRDefault="007F1C8C" w:rsidP="008E32EF">
            <w:pPr>
              <w:spacing w:after="60"/>
              <w:rPr>
                <w:rFonts w:asciiTheme="majorHAnsi" w:hAnsiTheme="majorHAnsi" w:cstheme="minorHAnsi"/>
                <w:sz w:val="22"/>
                <w:szCs w:val="22"/>
              </w:rPr>
            </w:pPr>
          </w:p>
        </w:tc>
      </w:tr>
      <w:tr w:rsidR="007F1C8C" w:rsidRPr="006E1CE6" w:rsidTr="00ED4131">
        <w:tc>
          <w:tcPr>
            <w:tcW w:w="9778" w:type="dxa"/>
            <w:gridSpan w:val="2"/>
          </w:tcPr>
          <w:p w:rsidR="007F1C8C" w:rsidRPr="006E1CE6" w:rsidRDefault="007F1C8C" w:rsidP="008E32EF">
            <w:pPr>
              <w:autoSpaceDE w:val="0"/>
              <w:autoSpaceDN w:val="0"/>
              <w:spacing w:after="60"/>
              <w:rPr>
                <w:rFonts w:asciiTheme="majorHAnsi" w:hAnsiTheme="majorHAnsi" w:cstheme="minorHAnsi"/>
                <w:b/>
                <w:bCs/>
                <w:sz w:val="22"/>
                <w:szCs w:val="22"/>
              </w:rPr>
            </w:pPr>
            <w:r w:rsidRPr="006E1CE6">
              <w:rPr>
                <w:rFonts w:asciiTheme="majorHAnsi" w:hAnsiTheme="majorHAnsi" w:cstheme="minorHAnsi"/>
                <w:b/>
                <w:bCs/>
                <w:sz w:val="22"/>
                <w:szCs w:val="22"/>
              </w:rPr>
              <w:t>- Trattamento dati personali –</w:t>
            </w:r>
          </w:p>
          <w:p w:rsidR="007F1C8C" w:rsidRPr="006E1CE6" w:rsidRDefault="007F1C8C" w:rsidP="008E32EF">
            <w:pPr>
              <w:autoSpaceDE w:val="0"/>
              <w:autoSpaceDN w:val="0"/>
              <w:spacing w:after="60"/>
              <w:rPr>
                <w:rFonts w:asciiTheme="majorHAnsi" w:hAnsiTheme="majorHAnsi" w:cstheme="minorHAnsi"/>
                <w:sz w:val="22"/>
                <w:szCs w:val="22"/>
              </w:rPr>
            </w:pPr>
            <w:r w:rsidRPr="006E1CE6">
              <w:rPr>
                <w:rFonts w:asciiTheme="majorHAnsi" w:hAnsiTheme="majorHAnsi" w:cstheme="minorHAnsi"/>
                <w:sz w:val="22"/>
                <w:szCs w:val="22"/>
              </w:rPr>
              <w:t xml:space="preserve">Che in relazione a quanto previsto dal </w:t>
            </w:r>
            <w:proofErr w:type="spellStart"/>
            <w:r w:rsidRPr="006E1CE6">
              <w:rPr>
                <w:rFonts w:asciiTheme="majorHAnsi" w:hAnsiTheme="majorHAnsi" w:cstheme="minorHAnsi"/>
                <w:sz w:val="22"/>
                <w:szCs w:val="22"/>
              </w:rPr>
              <w:t>D.Lgs.</w:t>
            </w:r>
            <w:proofErr w:type="spellEnd"/>
            <w:r w:rsidRPr="006E1CE6">
              <w:rPr>
                <w:rFonts w:asciiTheme="majorHAnsi" w:hAnsiTheme="majorHAnsi" w:cstheme="minorHAnsi"/>
                <w:sz w:val="22"/>
                <w:szCs w:val="22"/>
              </w:rPr>
              <w:t xml:space="preserve"> n. 196/2003, il software fornito:</w:t>
            </w:r>
          </w:p>
          <w:p w:rsidR="007F1C8C" w:rsidRPr="006E1CE6" w:rsidRDefault="007F1C8C" w:rsidP="008E32EF">
            <w:pPr>
              <w:tabs>
                <w:tab w:val="left" w:leader="dot" w:pos="4820"/>
              </w:tabs>
              <w:autoSpaceDE w:val="0"/>
              <w:autoSpaceDN w:val="0"/>
              <w:spacing w:after="60"/>
              <w:rPr>
                <w:rFonts w:asciiTheme="majorHAnsi" w:hAnsiTheme="majorHAnsi" w:cstheme="minorHAnsi"/>
                <w:sz w:val="22"/>
                <w:szCs w:val="22"/>
              </w:rPr>
            </w:pPr>
            <w:r w:rsidRPr="006E1CE6">
              <w:rPr>
                <w:rFonts w:asciiTheme="majorHAnsi" w:hAnsiTheme="majorHAnsi" w:cstheme="minorHAnsi"/>
                <w:sz w:val="22"/>
                <w:szCs w:val="22"/>
              </w:rPr>
              <w:t xml:space="preserve">[provvede/non provvede] </w:t>
            </w:r>
            <w:r w:rsidR="004B3D94" w:rsidRPr="006E1CE6">
              <w:rPr>
                <w:rFonts w:asciiTheme="majorHAnsi" w:hAnsiTheme="majorHAnsi" w:cstheme="minorHAnsi"/>
                <w:sz w:val="22"/>
                <w:szCs w:val="22"/>
              </w:rPr>
              <w:tab/>
            </w:r>
            <w:r w:rsidRPr="006E1CE6">
              <w:rPr>
                <w:rFonts w:asciiTheme="majorHAnsi" w:hAnsiTheme="majorHAnsi" w:cstheme="minorHAnsi"/>
                <w:sz w:val="22"/>
                <w:szCs w:val="22"/>
              </w:rPr>
              <w:t xml:space="preserve"> al trattamento di dati personali</w:t>
            </w:r>
          </w:p>
          <w:p w:rsidR="007F1C8C" w:rsidRPr="006E1CE6" w:rsidRDefault="007F1C8C" w:rsidP="008E32EF">
            <w:pPr>
              <w:tabs>
                <w:tab w:val="left" w:leader="dot" w:pos="4822"/>
              </w:tabs>
              <w:autoSpaceDE w:val="0"/>
              <w:autoSpaceDN w:val="0"/>
              <w:spacing w:after="60"/>
              <w:rPr>
                <w:rFonts w:asciiTheme="majorHAnsi" w:hAnsiTheme="majorHAnsi" w:cstheme="minorHAnsi"/>
                <w:sz w:val="22"/>
                <w:szCs w:val="22"/>
              </w:rPr>
            </w:pPr>
            <w:r w:rsidRPr="006E1CE6">
              <w:rPr>
                <w:rFonts w:asciiTheme="majorHAnsi" w:hAnsiTheme="majorHAnsi" w:cstheme="minorHAnsi"/>
                <w:sz w:val="22"/>
                <w:szCs w:val="22"/>
              </w:rPr>
              <w:t xml:space="preserve">[provvede/non provvede] </w:t>
            </w:r>
            <w:r w:rsidR="004B3D94" w:rsidRPr="006E1CE6">
              <w:rPr>
                <w:rFonts w:asciiTheme="majorHAnsi" w:hAnsiTheme="majorHAnsi" w:cstheme="minorHAnsi"/>
                <w:sz w:val="22"/>
                <w:szCs w:val="22"/>
              </w:rPr>
              <w:tab/>
            </w:r>
            <w:r w:rsidRPr="006E1CE6">
              <w:rPr>
                <w:rFonts w:asciiTheme="majorHAnsi" w:hAnsiTheme="majorHAnsi" w:cstheme="minorHAnsi"/>
                <w:sz w:val="22"/>
                <w:szCs w:val="22"/>
              </w:rPr>
              <w:t xml:space="preserve"> al trattamento di dati sensibili</w:t>
            </w:r>
          </w:p>
          <w:p w:rsidR="007F1C8C" w:rsidRPr="006E1CE6" w:rsidRDefault="007F1C8C" w:rsidP="008E32EF">
            <w:pPr>
              <w:autoSpaceDE w:val="0"/>
              <w:autoSpaceDN w:val="0"/>
              <w:spacing w:after="60"/>
              <w:rPr>
                <w:rFonts w:asciiTheme="majorHAnsi" w:hAnsiTheme="majorHAnsi" w:cstheme="minorHAnsi"/>
                <w:sz w:val="22"/>
                <w:szCs w:val="22"/>
              </w:rPr>
            </w:pPr>
            <w:r w:rsidRPr="006E1CE6">
              <w:rPr>
                <w:rFonts w:asciiTheme="majorHAnsi" w:hAnsiTheme="majorHAnsi" w:cstheme="minorHAnsi"/>
                <w:sz w:val="22"/>
                <w:szCs w:val="22"/>
              </w:rPr>
              <w:t xml:space="preserve">Che pertanto, al fine del rispetto delle disposizioni di cui agli artt. 33-36 del </w:t>
            </w:r>
            <w:proofErr w:type="spellStart"/>
            <w:r w:rsidRPr="006E1CE6">
              <w:rPr>
                <w:rFonts w:asciiTheme="majorHAnsi" w:hAnsiTheme="majorHAnsi" w:cstheme="minorHAnsi"/>
                <w:sz w:val="22"/>
                <w:szCs w:val="22"/>
              </w:rPr>
              <w:t>D.Lgs.</w:t>
            </w:r>
            <w:proofErr w:type="spellEnd"/>
            <w:r w:rsidRPr="006E1CE6">
              <w:rPr>
                <w:rFonts w:asciiTheme="majorHAnsi" w:hAnsiTheme="majorHAnsi" w:cstheme="minorHAnsi"/>
                <w:sz w:val="22"/>
                <w:szCs w:val="22"/>
              </w:rPr>
              <w:t xml:space="preserve"> n. 196/2003, aventi per oggetto le misure minime di sicurezza per il trattamento di dati personali effettuato con strumenti elettronici, il sistema, in merito ai vari aspetti previsti dal suddetto decreto, in particolare:</w:t>
            </w:r>
          </w:p>
          <w:p w:rsidR="007F1C8C" w:rsidRPr="006E1CE6" w:rsidRDefault="007F1C8C" w:rsidP="00192679">
            <w:pPr>
              <w:numPr>
                <w:ilvl w:val="0"/>
                <w:numId w:val="7"/>
              </w:numPr>
              <w:autoSpaceDE w:val="0"/>
              <w:autoSpaceDN w:val="0"/>
              <w:adjustRightInd w:val="0"/>
              <w:spacing w:after="60"/>
              <w:jc w:val="both"/>
              <w:rPr>
                <w:rFonts w:asciiTheme="majorHAnsi" w:hAnsiTheme="majorHAnsi" w:cstheme="minorHAnsi"/>
                <w:sz w:val="22"/>
                <w:szCs w:val="22"/>
              </w:rPr>
            </w:pPr>
            <w:r w:rsidRPr="006E1CE6">
              <w:rPr>
                <w:rFonts w:asciiTheme="majorHAnsi" w:hAnsiTheme="majorHAnsi" w:cstheme="minorHAnsi"/>
                <w:sz w:val="22"/>
                <w:szCs w:val="22"/>
              </w:rPr>
              <w:t>autenticazione informatica</w:t>
            </w:r>
          </w:p>
          <w:p w:rsidR="007F1C8C" w:rsidRPr="006E1CE6" w:rsidRDefault="007F1C8C" w:rsidP="00192679">
            <w:pPr>
              <w:numPr>
                <w:ilvl w:val="0"/>
                <w:numId w:val="7"/>
              </w:numPr>
              <w:autoSpaceDE w:val="0"/>
              <w:autoSpaceDN w:val="0"/>
              <w:adjustRightInd w:val="0"/>
              <w:spacing w:after="60"/>
              <w:jc w:val="both"/>
              <w:rPr>
                <w:rFonts w:asciiTheme="majorHAnsi" w:hAnsiTheme="majorHAnsi" w:cstheme="minorHAnsi"/>
                <w:sz w:val="22"/>
                <w:szCs w:val="22"/>
              </w:rPr>
            </w:pPr>
            <w:r w:rsidRPr="006E1CE6">
              <w:rPr>
                <w:rFonts w:asciiTheme="majorHAnsi" w:hAnsiTheme="majorHAnsi" w:cstheme="minorHAnsi"/>
                <w:sz w:val="22"/>
                <w:szCs w:val="22"/>
              </w:rPr>
              <w:t>sistema di autorizzazione</w:t>
            </w:r>
          </w:p>
          <w:p w:rsidR="007F1C8C" w:rsidRPr="006E1CE6" w:rsidRDefault="007F1C8C" w:rsidP="00192679">
            <w:pPr>
              <w:numPr>
                <w:ilvl w:val="0"/>
                <w:numId w:val="7"/>
              </w:numPr>
              <w:autoSpaceDE w:val="0"/>
              <w:autoSpaceDN w:val="0"/>
              <w:adjustRightInd w:val="0"/>
              <w:spacing w:after="60"/>
              <w:jc w:val="both"/>
              <w:rPr>
                <w:rFonts w:asciiTheme="majorHAnsi" w:hAnsiTheme="majorHAnsi" w:cstheme="minorHAnsi"/>
                <w:sz w:val="22"/>
                <w:szCs w:val="22"/>
              </w:rPr>
            </w:pPr>
            <w:r w:rsidRPr="006E1CE6">
              <w:rPr>
                <w:rFonts w:asciiTheme="majorHAnsi" w:hAnsiTheme="majorHAnsi" w:cstheme="minorHAnsi"/>
                <w:sz w:val="22"/>
                <w:szCs w:val="22"/>
              </w:rPr>
              <w:t>protezione dati e sistemi</w:t>
            </w:r>
          </w:p>
          <w:p w:rsidR="007F1C8C" w:rsidRPr="006E1CE6" w:rsidRDefault="007F1C8C" w:rsidP="00192679">
            <w:pPr>
              <w:numPr>
                <w:ilvl w:val="0"/>
                <w:numId w:val="7"/>
              </w:numPr>
              <w:autoSpaceDE w:val="0"/>
              <w:autoSpaceDN w:val="0"/>
              <w:adjustRightInd w:val="0"/>
              <w:spacing w:after="60"/>
              <w:jc w:val="both"/>
              <w:rPr>
                <w:rFonts w:asciiTheme="majorHAnsi" w:hAnsiTheme="majorHAnsi" w:cstheme="minorHAnsi"/>
                <w:sz w:val="22"/>
                <w:szCs w:val="22"/>
              </w:rPr>
            </w:pPr>
            <w:r w:rsidRPr="006E1CE6">
              <w:rPr>
                <w:rFonts w:asciiTheme="majorHAnsi" w:hAnsiTheme="majorHAnsi" w:cstheme="minorHAnsi"/>
                <w:sz w:val="22"/>
                <w:szCs w:val="22"/>
              </w:rPr>
              <w:t>misure per garantire il ripristino dell’accesso ai dati in caso di danneggiamento degli stessi o degli strumenti elettronici</w:t>
            </w:r>
          </w:p>
          <w:p w:rsidR="007F1C8C" w:rsidRPr="006E1CE6" w:rsidRDefault="007F1C8C" w:rsidP="008E32EF">
            <w:pPr>
              <w:spacing w:after="60"/>
              <w:rPr>
                <w:rFonts w:asciiTheme="majorHAnsi" w:hAnsiTheme="majorHAnsi" w:cstheme="minorHAnsi"/>
                <w:sz w:val="22"/>
                <w:szCs w:val="22"/>
              </w:rPr>
            </w:pPr>
            <w:r w:rsidRPr="006E1CE6">
              <w:rPr>
                <w:rFonts w:asciiTheme="majorHAnsi" w:hAnsiTheme="majorHAnsi" w:cstheme="minorHAnsi"/>
                <w:sz w:val="22"/>
                <w:szCs w:val="22"/>
              </w:rPr>
              <w:t xml:space="preserve">adotta le seguenti precauzioni ed accorgimenti tecnici </w:t>
            </w:r>
            <w:r w:rsidRPr="006E1CE6">
              <w:rPr>
                <w:rFonts w:asciiTheme="majorHAnsi" w:hAnsiTheme="majorHAnsi" w:cstheme="minorHAnsi"/>
                <w:i/>
                <w:iCs/>
                <w:sz w:val="22"/>
                <w:szCs w:val="22"/>
                <w:u w:val="dotted"/>
              </w:rPr>
              <w:t>(allegare documento separato qualora non documentabile tutto di seguito)</w:t>
            </w:r>
            <w:r w:rsidRPr="006E1CE6">
              <w:rPr>
                <w:rFonts w:asciiTheme="majorHAnsi" w:hAnsiTheme="majorHAnsi" w:cstheme="minorHAnsi"/>
                <w:sz w:val="22"/>
                <w:szCs w:val="22"/>
              </w:rPr>
              <w:t>:</w:t>
            </w:r>
          </w:p>
          <w:p w:rsidR="004B3D94" w:rsidRPr="006E1CE6" w:rsidRDefault="004B3D94" w:rsidP="008E32EF">
            <w:pPr>
              <w:tabs>
                <w:tab w:val="left" w:leader="dot" w:pos="9356"/>
              </w:tabs>
              <w:spacing w:after="60"/>
              <w:rPr>
                <w:rFonts w:asciiTheme="majorHAnsi" w:hAnsiTheme="majorHAnsi" w:cstheme="minorHAnsi"/>
                <w:sz w:val="22"/>
                <w:szCs w:val="22"/>
              </w:rPr>
            </w:pPr>
            <w:r w:rsidRPr="006E1CE6">
              <w:rPr>
                <w:rFonts w:asciiTheme="majorHAnsi" w:hAnsiTheme="majorHAnsi" w:cstheme="minorHAnsi"/>
                <w:sz w:val="22"/>
                <w:szCs w:val="22"/>
              </w:rPr>
              <w:tab/>
            </w:r>
          </w:p>
          <w:p w:rsidR="004B3D94" w:rsidRPr="006E1CE6" w:rsidRDefault="004B3D94" w:rsidP="008E32EF">
            <w:pPr>
              <w:tabs>
                <w:tab w:val="left" w:leader="dot" w:pos="9356"/>
              </w:tabs>
              <w:spacing w:after="60"/>
              <w:rPr>
                <w:rFonts w:asciiTheme="majorHAnsi" w:hAnsiTheme="majorHAnsi" w:cstheme="minorHAnsi"/>
                <w:sz w:val="22"/>
                <w:szCs w:val="22"/>
              </w:rPr>
            </w:pPr>
            <w:r w:rsidRPr="006E1CE6">
              <w:rPr>
                <w:rFonts w:asciiTheme="majorHAnsi" w:hAnsiTheme="majorHAnsi" w:cstheme="minorHAnsi"/>
                <w:sz w:val="22"/>
                <w:szCs w:val="22"/>
              </w:rPr>
              <w:tab/>
            </w:r>
          </w:p>
          <w:p w:rsidR="007F1C8C" w:rsidRPr="006E1CE6" w:rsidRDefault="004B3D94" w:rsidP="008E32EF">
            <w:pPr>
              <w:tabs>
                <w:tab w:val="left" w:leader="dot" w:pos="9356"/>
              </w:tabs>
              <w:spacing w:after="60"/>
              <w:rPr>
                <w:rFonts w:asciiTheme="majorHAnsi" w:hAnsiTheme="majorHAnsi" w:cstheme="minorHAnsi"/>
                <w:sz w:val="22"/>
                <w:szCs w:val="22"/>
              </w:rPr>
            </w:pPr>
            <w:r w:rsidRPr="006E1CE6">
              <w:rPr>
                <w:rFonts w:asciiTheme="majorHAnsi" w:hAnsiTheme="majorHAnsi" w:cstheme="minorHAnsi"/>
                <w:sz w:val="22"/>
                <w:szCs w:val="22"/>
              </w:rPr>
              <w:tab/>
            </w:r>
          </w:p>
        </w:tc>
      </w:tr>
      <w:tr w:rsidR="007F1C8C" w:rsidRPr="006E1CE6" w:rsidTr="00E4217A">
        <w:tc>
          <w:tcPr>
            <w:tcW w:w="9778" w:type="dxa"/>
            <w:gridSpan w:val="2"/>
            <w:vAlign w:val="center"/>
          </w:tcPr>
          <w:p w:rsidR="007F1C8C" w:rsidRPr="006E1CE6" w:rsidRDefault="007F1C8C" w:rsidP="008E32EF">
            <w:pPr>
              <w:autoSpaceDE w:val="0"/>
              <w:autoSpaceDN w:val="0"/>
              <w:spacing w:after="60"/>
              <w:rPr>
                <w:rFonts w:asciiTheme="majorHAnsi" w:hAnsiTheme="majorHAnsi" w:cstheme="minorHAnsi"/>
                <w:b/>
                <w:bCs/>
                <w:sz w:val="22"/>
                <w:szCs w:val="22"/>
              </w:rPr>
            </w:pPr>
            <w:r w:rsidRPr="006E1CE6">
              <w:rPr>
                <w:rFonts w:asciiTheme="majorHAnsi" w:hAnsiTheme="majorHAnsi" w:cstheme="minorHAnsi"/>
                <w:b/>
                <w:bCs/>
                <w:sz w:val="22"/>
                <w:szCs w:val="22"/>
              </w:rPr>
              <w:t>- Protezione del software –</w:t>
            </w:r>
          </w:p>
          <w:p w:rsidR="007F1C8C" w:rsidRPr="006E1CE6" w:rsidRDefault="007F1C8C"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 xml:space="preserve">Che al fine di impedire illeciti impieghi del software oppure il mancato rispetto delle vigenti disposizioni in materia di protezione dei diritti di autore dei programmi per elaboratore, il sistema/software fornito [é/non è] </w:t>
            </w:r>
            <w:proofErr w:type="spellStart"/>
            <w:r w:rsidRPr="006E1CE6">
              <w:rPr>
                <w:rFonts w:asciiTheme="majorHAnsi" w:hAnsiTheme="majorHAnsi" w:cstheme="minorHAnsi"/>
                <w:sz w:val="22"/>
                <w:szCs w:val="22"/>
              </w:rPr>
              <w:t>…………</w:t>
            </w:r>
            <w:proofErr w:type="spellEnd"/>
            <w:r w:rsidRPr="006E1CE6">
              <w:rPr>
                <w:rFonts w:asciiTheme="majorHAnsi" w:hAnsiTheme="majorHAnsi" w:cstheme="minorHAnsi"/>
                <w:sz w:val="22"/>
                <w:szCs w:val="22"/>
              </w:rPr>
              <w:t>.  dotato di chiavi hardware/software di protezione.</w:t>
            </w:r>
          </w:p>
          <w:p w:rsidR="004B3D94" w:rsidRPr="006E1CE6" w:rsidRDefault="007F1C8C" w:rsidP="008E32EF">
            <w:pPr>
              <w:tabs>
                <w:tab w:val="left" w:leader="dot" w:pos="9356"/>
              </w:tabs>
              <w:spacing w:after="60"/>
              <w:jc w:val="both"/>
              <w:rPr>
                <w:rFonts w:asciiTheme="majorHAnsi" w:hAnsiTheme="majorHAnsi" w:cstheme="minorHAnsi"/>
                <w:sz w:val="22"/>
                <w:szCs w:val="22"/>
              </w:rPr>
            </w:pPr>
            <w:r w:rsidRPr="006E1CE6">
              <w:rPr>
                <w:rFonts w:asciiTheme="majorHAnsi" w:hAnsiTheme="majorHAnsi" w:cstheme="minorHAnsi"/>
                <w:sz w:val="22"/>
                <w:szCs w:val="22"/>
              </w:rPr>
              <w:t xml:space="preserve">Nel caso di protezione il sistema impiegato è il seguente </w:t>
            </w:r>
            <w:r w:rsidR="004B3D94" w:rsidRPr="006E1CE6">
              <w:rPr>
                <w:rFonts w:asciiTheme="majorHAnsi" w:hAnsiTheme="majorHAnsi" w:cstheme="minorHAnsi"/>
                <w:sz w:val="22"/>
                <w:szCs w:val="22"/>
              </w:rPr>
              <w:tab/>
            </w:r>
          </w:p>
          <w:p w:rsidR="007F1C8C" w:rsidRPr="006E1CE6" w:rsidRDefault="007F1C8C"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 xml:space="preserve"> (non protetto, floppy disk, chiave su porta parallela, USB, numero di licenza ecc).</w:t>
            </w:r>
          </w:p>
          <w:p w:rsidR="007F1C8C" w:rsidRPr="006E1CE6" w:rsidRDefault="007F1C8C"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Si prende atto che la Azienda destinataria della fornitura si impegna a custodire la chiave ed a proteggerla da qualsivoglia comportamento illecito o deterioramento, incluso denunciare il fatto alla autorità giudiziaria competente nel caso di sottrazione.</w:t>
            </w:r>
          </w:p>
          <w:p w:rsidR="007F1C8C" w:rsidRPr="006E1CE6" w:rsidRDefault="007F1C8C"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Che nel caso di perdita, sottrazione o mancato funzionamento della chiave, la stessa, al pari di qualsiasi altro ricambio, verrà riparata o sostituita, anche oltre il termine di garanzia dei beni venduti ed anche in assenza di specifico contratto di manutenzione.</w:t>
            </w:r>
          </w:p>
          <w:p w:rsidR="007F1C8C" w:rsidRPr="006E1CE6" w:rsidRDefault="007F1C8C"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Che la mancata disponibilità da parte della Azienda destinataria della fornitura della chiave hardware per i motivi sopra indicati, come pure dei dischi contenenti i vari software forniti per le medesime motivazioni, non determineranno in alcun caso la decadenza del contratto di licenza e la necessità di un suo riacquisto.</w:t>
            </w:r>
          </w:p>
          <w:p w:rsidR="007F1C8C" w:rsidRPr="006E1CE6" w:rsidRDefault="007F1C8C"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Che la ditta fornitrice si impegna nei casi di cui sopra alla fornitura/riparazione delle chiavi od alla riconsegna dei dischetti contenenti i software ai soli costi relativi all’hardware, ai media necessari ed alla eventuale manodopera occorrente per l’installazione.</w:t>
            </w:r>
          </w:p>
          <w:p w:rsidR="007F1C8C" w:rsidRPr="006E1CE6" w:rsidRDefault="007F1C8C"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lastRenderedPageBreak/>
              <w:t>Che il sistema/software proposto adotta soluzioni di protezione per il rapido recupero delle configurazioni in caso di crash.</w:t>
            </w:r>
          </w:p>
          <w:p w:rsidR="007F1C8C" w:rsidRPr="006E1CE6" w:rsidRDefault="007F1C8C"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Che nel caso di impiego dei sistemi di protezione di cui sopra, l’operazione di ripristino della chiave risulterà totalmente gratuita anche oltre il termine di garanzia oppure eseguibile dal personale tecnico della Azienda destinataria della fornitura senza oneri aggiuntivi.</w:t>
            </w:r>
          </w:p>
        </w:tc>
      </w:tr>
      <w:tr w:rsidR="007F1C8C" w:rsidRPr="006E1CE6" w:rsidTr="00E4217A">
        <w:trPr>
          <w:cantSplit/>
        </w:trPr>
        <w:tc>
          <w:tcPr>
            <w:tcW w:w="9778" w:type="dxa"/>
            <w:gridSpan w:val="2"/>
            <w:vAlign w:val="center"/>
          </w:tcPr>
          <w:p w:rsidR="007F1C8C" w:rsidRPr="006E1CE6" w:rsidRDefault="007F1C8C" w:rsidP="008E32EF">
            <w:pPr>
              <w:autoSpaceDE w:val="0"/>
              <w:autoSpaceDN w:val="0"/>
              <w:spacing w:after="60"/>
              <w:rPr>
                <w:rFonts w:asciiTheme="majorHAnsi" w:hAnsiTheme="majorHAnsi" w:cstheme="minorHAnsi"/>
                <w:b/>
                <w:bCs/>
                <w:sz w:val="22"/>
                <w:szCs w:val="22"/>
              </w:rPr>
            </w:pPr>
            <w:r w:rsidRPr="006E1CE6">
              <w:rPr>
                <w:rFonts w:asciiTheme="majorHAnsi" w:hAnsiTheme="majorHAnsi" w:cstheme="minorHAnsi"/>
                <w:b/>
                <w:bCs/>
                <w:sz w:val="22"/>
                <w:szCs w:val="22"/>
              </w:rPr>
              <w:lastRenderedPageBreak/>
              <w:t>- Documentazione –</w:t>
            </w:r>
          </w:p>
          <w:p w:rsidR="007F1C8C" w:rsidRPr="006E1CE6" w:rsidRDefault="007F1C8C"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 xml:space="preserve">Che in caso di aggiudicazione si provvederà alla fornitura della documentazione tecnica relativa al software proprietario fornito, nonché alla consegna di eventuali </w:t>
            </w:r>
            <w:proofErr w:type="spellStart"/>
            <w:r w:rsidRPr="006E1CE6">
              <w:rPr>
                <w:rFonts w:asciiTheme="majorHAnsi" w:hAnsiTheme="majorHAnsi" w:cstheme="minorHAnsi"/>
                <w:sz w:val="22"/>
                <w:szCs w:val="22"/>
              </w:rPr>
              <w:t>tools</w:t>
            </w:r>
            <w:proofErr w:type="spellEnd"/>
            <w:r w:rsidRPr="006E1CE6">
              <w:rPr>
                <w:rFonts w:asciiTheme="majorHAnsi" w:hAnsiTheme="majorHAnsi" w:cstheme="minorHAnsi"/>
                <w:sz w:val="22"/>
                <w:szCs w:val="22"/>
              </w:rPr>
              <w:t xml:space="preserve"> software, al fine di consentire al personale della Azienda destinataria della fornitura di eseguire le operazioni eventualmente necessarie per la  manutenzione dei prodotti, il recupero dei dati archiviati o l’interfacciamento verso altri sistemi.</w:t>
            </w:r>
          </w:p>
          <w:p w:rsidR="007F1C8C" w:rsidRPr="006E1CE6" w:rsidRDefault="007F1C8C"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Che la documentazione includerà anche le credenziali a livello di amministratore per l’accesso al sistema.</w:t>
            </w:r>
          </w:p>
          <w:p w:rsidR="007F1C8C" w:rsidRPr="006E1CE6" w:rsidRDefault="007F1C8C" w:rsidP="008E32EF">
            <w:pPr>
              <w:autoSpaceDE w:val="0"/>
              <w:autoSpaceDN w:val="0"/>
              <w:spacing w:after="60"/>
              <w:jc w:val="both"/>
              <w:rPr>
                <w:rFonts w:asciiTheme="majorHAnsi" w:hAnsiTheme="majorHAnsi" w:cstheme="minorHAnsi"/>
                <w:sz w:val="22"/>
                <w:szCs w:val="22"/>
              </w:rPr>
            </w:pPr>
            <w:r w:rsidRPr="006E1CE6">
              <w:rPr>
                <w:rFonts w:asciiTheme="majorHAnsi" w:hAnsiTheme="majorHAnsi" w:cstheme="minorHAnsi"/>
                <w:sz w:val="22"/>
                <w:szCs w:val="22"/>
              </w:rPr>
              <w:t>Quando il computer viene inserito nel domino aziendale, la password di amministratore locale di default (</w:t>
            </w:r>
            <w:proofErr w:type="spellStart"/>
            <w:r w:rsidRPr="006E1CE6">
              <w:rPr>
                <w:rFonts w:asciiTheme="majorHAnsi" w:hAnsiTheme="majorHAnsi" w:cstheme="minorHAnsi"/>
                <w:sz w:val="22"/>
                <w:szCs w:val="22"/>
              </w:rPr>
              <w:t>administrator</w:t>
            </w:r>
            <w:proofErr w:type="spellEnd"/>
            <w:r w:rsidRPr="006E1CE6">
              <w:rPr>
                <w:rFonts w:asciiTheme="majorHAnsi" w:hAnsiTheme="majorHAnsi" w:cstheme="minorHAnsi"/>
                <w:sz w:val="22"/>
                <w:szCs w:val="22"/>
              </w:rPr>
              <w:t>) sarà reimpostata dal personale IT.</w:t>
            </w:r>
          </w:p>
          <w:p w:rsidR="007F1C8C" w:rsidRPr="006E1CE6" w:rsidRDefault="007F1C8C" w:rsidP="008E32EF">
            <w:pPr>
              <w:autoSpaceDE w:val="0"/>
              <w:autoSpaceDN w:val="0"/>
              <w:spacing w:after="60"/>
              <w:jc w:val="both"/>
              <w:rPr>
                <w:rFonts w:asciiTheme="majorHAnsi" w:hAnsiTheme="majorHAnsi" w:cstheme="minorHAnsi"/>
                <w:sz w:val="22"/>
                <w:szCs w:val="22"/>
              </w:rPr>
            </w:pPr>
            <w:r w:rsidRPr="006E1CE6">
              <w:rPr>
                <w:rFonts w:asciiTheme="majorHAnsi" w:hAnsiTheme="majorHAnsi" w:cstheme="minorHAnsi"/>
                <w:sz w:val="22"/>
                <w:szCs w:val="22"/>
              </w:rPr>
              <w:t>Ogni altro account locale con privilegi superiori verrà eliminato se non indispensabile per il funzionamento del sistema.</w:t>
            </w:r>
          </w:p>
          <w:p w:rsidR="007F1C8C" w:rsidRPr="006E1CE6" w:rsidRDefault="003529DE"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Il responsabile</w:t>
            </w:r>
            <w:r w:rsidR="007F1C8C" w:rsidRPr="006E1CE6">
              <w:rPr>
                <w:rFonts w:asciiTheme="majorHAnsi" w:hAnsiTheme="majorHAnsi" w:cstheme="minorHAnsi"/>
                <w:sz w:val="22"/>
                <w:szCs w:val="22"/>
              </w:rPr>
              <w:t xml:space="preserve"> per la privacy della Ditta potrà richiedere degli account di dominio nominativi per amministrare remotamente l'apparecchiatura.</w:t>
            </w:r>
          </w:p>
          <w:p w:rsidR="007F1C8C" w:rsidRPr="006E1CE6" w:rsidRDefault="007F1C8C"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Che la documentazione tecnica conterrà (per i casi applicabili), la descrizione tecnica dei moduli funzionali, la descrizione della interazione con il sistema operativo e con la rete, i formati di archiviazione impiegati, i protocolli implementati per l’integrazione verso altri sistemi, le procedure di ripristino della base dati, le password e quanto altro necessario.</w:t>
            </w:r>
          </w:p>
          <w:p w:rsidR="007F1C8C" w:rsidRPr="006E1CE6" w:rsidRDefault="007F1C8C"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Che la documentazione sarà sufficientemente esaustiva e tale da permettere anche il recupero sia dei dati scalari in formato intelligibile, sia delle immagini, tracciati, diagrammi od altri oggetti non scalari, nonché delle unioni (link, riferimenti ecc) tra gli oggetti al fine di ricostruire nell’intero i singoli casi.</w:t>
            </w:r>
          </w:p>
          <w:p w:rsidR="004B3D94" w:rsidRPr="006E1CE6" w:rsidRDefault="007F1C8C" w:rsidP="008E32EF">
            <w:pPr>
              <w:tabs>
                <w:tab w:val="left" w:leader="dot" w:pos="9356"/>
              </w:tabs>
              <w:spacing w:after="60"/>
              <w:jc w:val="both"/>
              <w:rPr>
                <w:rFonts w:asciiTheme="majorHAnsi" w:hAnsiTheme="majorHAnsi" w:cstheme="minorHAnsi"/>
                <w:sz w:val="22"/>
                <w:szCs w:val="22"/>
              </w:rPr>
            </w:pPr>
            <w:r w:rsidRPr="006E1CE6">
              <w:rPr>
                <w:rFonts w:asciiTheme="majorHAnsi" w:hAnsiTheme="majorHAnsi" w:cstheme="minorHAnsi"/>
                <w:sz w:val="22"/>
                <w:szCs w:val="22"/>
              </w:rPr>
              <w:t xml:space="preserve">Che la documentazione [comprenderà / non comprenderà] </w:t>
            </w:r>
            <w:proofErr w:type="spellStart"/>
            <w:r w:rsidRPr="006E1CE6">
              <w:rPr>
                <w:rFonts w:asciiTheme="majorHAnsi" w:hAnsiTheme="majorHAnsi" w:cstheme="minorHAnsi"/>
                <w:sz w:val="22"/>
                <w:szCs w:val="22"/>
              </w:rPr>
              <w:t>……….………</w:t>
            </w:r>
            <w:proofErr w:type="spellEnd"/>
            <w:r w:rsidRPr="006E1CE6">
              <w:rPr>
                <w:rFonts w:asciiTheme="majorHAnsi" w:hAnsiTheme="majorHAnsi" w:cstheme="minorHAnsi"/>
                <w:sz w:val="22"/>
                <w:szCs w:val="22"/>
              </w:rPr>
              <w:t xml:space="preserve"> </w:t>
            </w:r>
            <w:proofErr w:type="spellStart"/>
            <w:r w:rsidRPr="006E1CE6">
              <w:rPr>
                <w:rFonts w:asciiTheme="majorHAnsi" w:hAnsiTheme="majorHAnsi" w:cstheme="minorHAnsi"/>
                <w:sz w:val="22"/>
                <w:szCs w:val="22"/>
              </w:rPr>
              <w:t>tools</w:t>
            </w:r>
            <w:proofErr w:type="spellEnd"/>
            <w:r w:rsidRPr="006E1CE6">
              <w:rPr>
                <w:rFonts w:asciiTheme="majorHAnsi" w:hAnsiTheme="majorHAnsi" w:cstheme="minorHAnsi"/>
                <w:sz w:val="22"/>
                <w:szCs w:val="22"/>
              </w:rPr>
              <w:t xml:space="preserve"> software necessari per conseguire gli obiettivi di cui sopra e che in  tale caso i </w:t>
            </w:r>
            <w:proofErr w:type="spellStart"/>
            <w:r w:rsidRPr="006E1CE6">
              <w:rPr>
                <w:rFonts w:asciiTheme="majorHAnsi" w:hAnsiTheme="majorHAnsi" w:cstheme="minorHAnsi"/>
                <w:sz w:val="22"/>
                <w:szCs w:val="22"/>
              </w:rPr>
              <w:t>tools</w:t>
            </w:r>
            <w:proofErr w:type="spellEnd"/>
            <w:r w:rsidRPr="006E1CE6">
              <w:rPr>
                <w:rFonts w:asciiTheme="majorHAnsi" w:hAnsiTheme="majorHAnsi" w:cstheme="minorHAnsi"/>
                <w:sz w:val="22"/>
                <w:szCs w:val="22"/>
              </w:rPr>
              <w:t xml:space="preserve"> forniti sono i seguenti: (descrivere la funzionalità oppure indicare non pertinente) </w:t>
            </w:r>
            <w:r w:rsidR="004B3D94" w:rsidRPr="006E1CE6">
              <w:rPr>
                <w:rFonts w:asciiTheme="majorHAnsi" w:hAnsiTheme="majorHAnsi" w:cstheme="minorHAnsi"/>
                <w:sz w:val="22"/>
                <w:szCs w:val="22"/>
              </w:rPr>
              <w:tab/>
            </w:r>
          </w:p>
          <w:p w:rsidR="007F1C8C" w:rsidRPr="006E1CE6" w:rsidRDefault="004B3D94" w:rsidP="008E32EF">
            <w:pPr>
              <w:tabs>
                <w:tab w:val="left" w:leader="dot" w:pos="9356"/>
              </w:tabs>
              <w:spacing w:after="60"/>
              <w:jc w:val="both"/>
              <w:rPr>
                <w:rFonts w:asciiTheme="majorHAnsi" w:hAnsiTheme="majorHAnsi" w:cstheme="minorHAnsi"/>
                <w:sz w:val="22"/>
                <w:szCs w:val="22"/>
              </w:rPr>
            </w:pPr>
            <w:r w:rsidRPr="006E1CE6">
              <w:rPr>
                <w:rFonts w:asciiTheme="majorHAnsi" w:hAnsiTheme="majorHAnsi" w:cstheme="minorHAnsi"/>
                <w:sz w:val="22"/>
                <w:szCs w:val="22"/>
              </w:rPr>
              <w:tab/>
            </w:r>
            <w:r w:rsidR="007F1C8C" w:rsidRPr="006E1CE6">
              <w:rPr>
                <w:rFonts w:asciiTheme="majorHAnsi" w:hAnsiTheme="majorHAnsi" w:cstheme="minorHAnsi"/>
                <w:sz w:val="22"/>
                <w:szCs w:val="22"/>
              </w:rPr>
              <w:t>;</w:t>
            </w:r>
          </w:p>
          <w:p w:rsidR="007F1C8C" w:rsidRPr="006E1CE6" w:rsidRDefault="007F1C8C"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 xml:space="preserve">in materia, si dichiara che avendo previsto la fornitura di tutti i </w:t>
            </w:r>
            <w:proofErr w:type="spellStart"/>
            <w:r w:rsidRPr="006E1CE6">
              <w:rPr>
                <w:rFonts w:asciiTheme="majorHAnsi" w:hAnsiTheme="majorHAnsi" w:cstheme="minorHAnsi"/>
                <w:sz w:val="22"/>
                <w:szCs w:val="22"/>
              </w:rPr>
              <w:t>tools</w:t>
            </w:r>
            <w:proofErr w:type="spellEnd"/>
            <w:r w:rsidRPr="006E1CE6">
              <w:rPr>
                <w:rFonts w:asciiTheme="majorHAnsi" w:hAnsiTheme="majorHAnsi" w:cstheme="minorHAnsi"/>
                <w:sz w:val="22"/>
                <w:szCs w:val="22"/>
              </w:rPr>
              <w:t xml:space="preserve"> software necessari, questa Ditta [intende/non intende] ….…… avvalersi della facoltà concessa di non provvedere alla consegna della documentazione tecnica, esercitando l’opzione di protezione delle componenti software più sensibili oggetto di privativa industriale ed unicamente per questi ultime, nel rispetto comunque dei diritti riconosciuti all’acquirente di cui al </w:t>
            </w:r>
            <w:proofErr w:type="spellStart"/>
            <w:r w:rsidRPr="006E1CE6">
              <w:rPr>
                <w:rFonts w:asciiTheme="majorHAnsi" w:hAnsiTheme="majorHAnsi" w:cstheme="minorHAnsi"/>
                <w:sz w:val="22"/>
                <w:szCs w:val="22"/>
              </w:rPr>
              <w:t>D.Lgs</w:t>
            </w:r>
            <w:proofErr w:type="spellEnd"/>
            <w:r w:rsidRPr="006E1CE6">
              <w:rPr>
                <w:rFonts w:asciiTheme="majorHAnsi" w:hAnsiTheme="majorHAnsi" w:cstheme="minorHAnsi"/>
                <w:sz w:val="22"/>
                <w:szCs w:val="22"/>
              </w:rPr>
              <w:t xml:space="preserve"> 518/2002.</w:t>
            </w:r>
          </w:p>
          <w:p w:rsidR="007F1C8C" w:rsidRPr="006E1CE6" w:rsidRDefault="007F1C8C"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 xml:space="preserve">Di prendere atto che ai sensi di quanto previsto dalla disposizioni legislative in materia di protezione dei diritti d’autore e per la tutela giuridica dei programmi per elaboratore, la Azienda destinataria della fornitura si impegna a non divulgare la documentazione fornita da codesta Ditta, ancorché a non porre a disposizione di altrui soggetto sia la documentazione che le conoscenze eventualmente acquisite tramite la stessa od i </w:t>
            </w:r>
            <w:proofErr w:type="spellStart"/>
            <w:r w:rsidRPr="006E1CE6">
              <w:rPr>
                <w:rFonts w:asciiTheme="majorHAnsi" w:hAnsiTheme="majorHAnsi" w:cstheme="minorHAnsi"/>
                <w:sz w:val="22"/>
                <w:szCs w:val="22"/>
              </w:rPr>
              <w:t>tools</w:t>
            </w:r>
            <w:proofErr w:type="spellEnd"/>
            <w:r w:rsidRPr="006E1CE6">
              <w:rPr>
                <w:rFonts w:asciiTheme="majorHAnsi" w:hAnsiTheme="majorHAnsi" w:cstheme="minorHAnsi"/>
                <w:sz w:val="22"/>
                <w:szCs w:val="22"/>
              </w:rPr>
              <w:t xml:space="preserve"> forniti, salvo preventiva autorizzazione scritta da parte del possessore dei diritti. Esplicita dichiarazione in tale senso potrà su richiesta essere prodotta dall’Azienda destinataria della fornitura</w:t>
            </w:r>
          </w:p>
        </w:tc>
      </w:tr>
      <w:tr w:rsidR="007F1C8C" w:rsidRPr="006E1CE6" w:rsidTr="00E4217A">
        <w:tc>
          <w:tcPr>
            <w:tcW w:w="9778" w:type="dxa"/>
            <w:gridSpan w:val="2"/>
            <w:vAlign w:val="center"/>
          </w:tcPr>
          <w:p w:rsidR="007F1C8C" w:rsidRPr="006E1CE6" w:rsidRDefault="007F1C8C" w:rsidP="008E32EF">
            <w:pPr>
              <w:autoSpaceDE w:val="0"/>
              <w:autoSpaceDN w:val="0"/>
              <w:spacing w:after="60"/>
              <w:rPr>
                <w:rFonts w:asciiTheme="majorHAnsi" w:hAnsiTheme="majorHAnsi" w:cstheme="minorHAnsi"/>
                <w:b/>
                <w:bCs/>
                <w:sz w:val="22"/>
                <w:szCs w:val="22"/>
              </w:rPr>
            </w:pPr>
            <w:r w:rsidRPr="006E1CE6">
              <w:rPr>
                <w:rFonts w:asciiTheme="majorHAnsi" w:hAnsiTheme="majorHAnsi" w:cstheme="minorHAnsi"/>
                <w:b/>
                <w:bCs/>
                <w:sz w:val="22"/>
                <w:szCs w:val="22"/>
              </w:rPr>
              <w:t>- Software installati e sicurezza informatica –</w:t>
            </w:r>
          </w:p>
          <w:p w:rsidR="007F1C8C" w:rsidRPr="006E1CE6" w:rsidRDefault="007F1C8C"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Che il sistema operativo ……………………. fornito con l’apparecchiatura verrà mantenuto costantemente aggiornato tramite le patch rilasciate dal produttore e che in alternativa in caso di sistemi operativi Microsoft l’Azienda destinataria della fornitura è autorizzata ad installare le patch necessarie in autonomia.</w:t>
            </w:r>
          </w:p>
          <w:p w:rsidR="007F1C8C" w:rsidRPr="006E1CE6" w:rsidRDefault="007F1C8C"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L’azienda deve fornire alla Azienda destinataria della fornitura un report con cadenza semestrale indicando lo stato di aggiornamento dei sistemi informatici.</w:t>
            </w:r>
          </w:p>
          <w:p w:rsidR="007F1C8C" w:rsidRPr="006E1CE6" w:rsidRDefault="007F1C8C" w:rsidP="008E32EF">
            <w:pPr>
              <w:spacing w:after="60"/>
              <w:rPr>
                <w:rFonts w:asciiTheme="majorHAnsi" w:hAnsiTheme="majorHAnsi" w:cstheme="minorHAnsi"/>
                <w:sz w:val="22"/>
                <w:szCs w:val="22"/>
              </w:rPr>
            </w:pPr>
            <w:r w:rsidRPr="006E1CE6">
              <w:rPr>
                <w:rFonts w:asciiTheme="majorHAnsi" w:hAnsiTheme="majorHAnsi" w:cstheme="minorHAnsi"/>
                <w:sz w:val="22"/>
                <w:szCs w:val="22"/>
              </w:rPr>
              <w:t>Che il/i software forniti a corredo sono i seguenti:</w:t>
            </w:r>
          </w:p>
          <w:p w:rsidR="007F1C8C" w:rsidRPr="006E1CE6" w:rsidRDefault="004B3D94" w:rsidP="00192679">
            <w:pPr>
              <w:numPr>
                <w:ilvl w:val="0"/>
                <w:numId w:val="8"/>
              </w:numPr>
              <w:tabs>
                <w:tab w:val="left" w:leader="dot" w:pos="7655"/>
              </w:tabs>
              <w:spacing w:after="60"/>
              <w:ind w:left="714" w:hanging="357"/>
              <w:rPr>
                <w:rFonts w:asciiTheme="majorHAnsi" w:hAnsiTheme="majorHAnsi" w:cstheme="minorHAnsi"/>
                <w:sz w:val="22"/>
                <w:szCs w:val="22"/>
              </w:rPr>
            </w:pPr>
            <w:r w:rsidRPr="006E1CE6">
              <w:rPr>
                <w:rFonts w:asciiTheme="majorHAnsi" w:hAnsiTheme="majorHAnsi" w:cstheme="minorHAnsi"/>
                <w:sz w:val="22"/>
                <w:szCs w:val="22"/>
              </w:rPr>
              <w:lastRenderedPageBreak/>
              <w:tab/>
            </w:r>
            <w:r w:rsidRPr="006E1CE6">
              <w:rPr>
                <w:rFonts w:asciiTheme="majorHAnsi" w:hAnsiTheme="majorHAnsi" w:cstheme="minorHAnsi"/>
                <w:sz w:val="22"/>
                <w:szCs w:val="22"/>
              </w:rPr>
              <w:tab/>
            </w:r>
          </w:p>
          <w:p w:rsidR="007F1C8C" w:rsidRPr="006E1CE6" w:rsidRDefault="004B3D94" w:rsidP="00192679">
            <w:pPr>
              <w:numPr>
                <w:ilvl w:val="0"/>
                <w:numId w:val="8"/>
              </w:numPr>
              <w:tabs>
                <w:tab w:val="left" w:leader="dot" w:pos="7655"/>
              </w:tabs>
              <w:spacing w:after="60"/>
              <w:ind w:left="714" w:hanging="357"/>
              <w:rPr>
                <w:rFonts w:asciiTheme="majorHAnsi" w:hAnsiTheme="majorHAnsi" w:cstheme="minorHAnsi"/>
                <w:sz w:val="22"/>
                <w:szCs w:val="22"/>
              </w:rPr>
            </w:pPr>
            <w:r w:rsidRPr="006E1CE6">
              <w:rPr>
                <w:rFonts w:asciiTheme="majorHAnsi" w:hAnsiTheme="majorHAnsi" w:cstheme="minorHAnsi"/>
                <w:sz w:val="22"/>
                <w:szCs w:val="22"/>
              </w:rPr>
              <w:tab/>
            </w:r>
            <w:r w:rsidRPr="006E1CE6">
              <w:rPr>
                <w:rFonts w:asciiTheme="majorHAnsi" w:hAnsiTheme="majorHAnsi" w:cstheme="minorHAnsi"/>
                <w:sz w:val="22"/>
                <w:szCs w:val="22"/>
              </w:rPr>
              <w:tab/>
            </w:r>
          </w:p>
          <w:p w:rsidR="007F1C8C" w:rsidRPr="006E1CE6" w:rsidRDefault="004B3D94" w:rsidP="00192679">
            <w:pPr>
              <w:numPr>
                <w:ilvl w:val="0"/>
                <w:numId w:val="8"/>
              </w:numPr>
              <w:tabs>
                <w:tab w:val="left" w:leader="dot" w:pos="7655"/>
              </w:tabs>
              <w:spacing w:after="60"/>
              <w:ind w:left="714" w:hanging="357"/>
              <w:rPr>
                <w:rFonts w:asciiTheme="majorHAnsi" w:hAnsiTheme="majorHAnsi" w:cstheme="minorHAnsi"/>
                <w:sz w:val="22"/>
                <w:szCs w:val="22"/>
              </w:rPr>
            </w:pPr>
            <w:r w:rsidRPr="006E1CE6">
              <w:rPr>
                <w:rFonts w:asciiTheme="majorHAnsi" w:hAnsiTheme="majorHAnsi" w:cstheme="minorHAnsi"/>
                <w:sz w:val="22"/>
                <w:szCs w:val="22"/>
              </w:rPr>
              <w:tab/>
            </w:r>
            <w:r w:rsidRPr="006E1CE6">
              <w:rPr>
                <w:rFonts w:asciiTheme="majorHAnsi" w:hAnsiTheme="majorHAnsi" w:cstheme="minorHAnsi"/>
                <w:sz w:val="22"/>
                <w:szCs w:val="22"/>
              </w:rPr>
              <w:tab/>
            </w:r>
          </w:p>
          <w:p w:rsidR="007F1C8C" w:rsidRPr="006E1CE6" w:rsidRDefault="007F1C8C" w:rsidP="008E32EF">
            <w:pPr>
              <w:spacing w:after="60"/>
              <w:ind w:left="357" w:firstLine="363"/>
              <w:rPr>
                <w:rFonts w:asciiTheme="majorHAnsi" w:hAnsiTheme="majorHAnsi" w:cstheme="minorHAnsi"/>
                <w:sz w:val="22"/>
                <w:szCs w:val="22"/>
              </w:rPr>
            </w:pPr>
            <w:r w:rsidRPr="006E1CE6">
              <w:rPr>
                <w:rFonts w:asciiTheme="majorHAnsi" w:hAnsiTheme="majorHAnsi" w:cstheme="minorHAnsi"/>
                <w:sz w:val="22"/>
                <w:szCs w:val="22"/>
              </w:rPr>
              <w:t>( nome, versione, scopo )</w:t>
            </w:r>
          </w:p>
          <w:p w:rsidR="007F1C8C" w:rsidRPr="006E1CE6" w:rsidRDefault="007F1C8C"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Che nel sistema fornito non saranno attivi servizi o programmi non strettamente necessari per l’applicazione come giochi, salva schermi, programmi di navigazione, posta elettronica ecc.</w:t>
            </w:r>
          </w:p>
          <w:p w:rsidR="003A5BB9" w:rsidRPr="006E1CE6" w:rsidRDefault="007F1C8C" w:rsidP="008E32EF">
            <w:pPr>
              <w:tabs>
                <w:tab w:val="left" w:leader="dot" w:pos="6096"/>
              </w:tabs>
              <w:spacing w:after="60"/>
              <w:jc w:val="both"/>
              <w:rPr>
                <w:rFonts w:asciiTheme="majorHAnsi" w:hAnsiTheme="majorHAnsi" w:cstheme="minorHAnsi"/>
                <w:sz w:val="22"/>
                <w:szCs w:val="22"/>
              </w:rPr>
            </w:pPr>
            <w:r w:rsidRPr="006E1CE6">
              <w:rPr>
                <w:rFonts w:asciiTheme="majorHAnsi" w:hAnsiTheme="majorHAnsi" w:cstheme="minorHAnsi"/>
                <w:sz w:val="22"/>
                <w:szCs w:val="22"/>
              </w:rPr>
              <w:t xml:space="preserve">Che il sistema proposto [verrà / non verrà] </w:t>
            </w:r>
            <w:r w:rsidR="003A5BB9" w:rsidRPr="006E1CE6">
              <w:rPr>
                <w:rFonts w:asciiTheme="majorHAnsi" w:hAnsiTheme="majorHAnsi" w:cstheme="minorHAnsi"/>
                <w:sz w:val="22"/>
                <w:szCs w:val="22"/>
              </w:rPr>
              <w:tab/>
            </w:r>
            <w:r w:rsidR="003A5BB9" w:rsidRPr="006E1CE6">
              <w:rPr>
                <w:rFonts w:asciiTheme="majorHAnsi" w:hAnsiTheme="majorHAnsi" w:cstheme="minorHAnsi"/>
                <w:sz w:val="22"/>
                <w:szCs w:val="22"/>
              </w:rPr>
              <w:tab/>
            </w:r>
            <w:r w:rsidRPr="006E1CE6">
              <w:rPr>
                <w:rFonts w:asciiTheme="majorHAnsi" w:hAnsiTheme="majorHAnsi" w:cstheme="minorHAnsi"/>
                <w:sz w:val="22"/>
                <w:szCs w:val="22"/>
              </w:rPr>
              <w:t xml:space="preserve"> dotato di software di sicurezza informatica (antivirus, firewall, antintrusione) versione</w:t>
            </w:r>
            <w:r w:rsidR="003A5BB9" w:rsidRPr="006E1CE6">
              <w:rPr>
                <w:rFonts w:asciiTheme="majorHAnsi" w:hAnsiTheme="majorHAnsi" w:cstheme="minorHAnsi"/>
                <w:sz w:val="22"/>
                <w:szCs w:val="22"/>
              </w:rPr>
              <w:tab/>
            </w:r>
            <w:r w:rsidR="003A5BB9" w:rsidRPr="006E1CE6">
              <w:rPr>
                <w:rFonts w:asciiTheme="majorHAnsi" w:hAnsiTheme="majorHAnsi" w:cstheme="minorHAnsi"/>
                <w:sz w:val="22"/>
                <w:szCs w:val="22"/>
              </w:rPr>
              <w:tab/>
            </w:r>
            <w:r w:rsidRPr="006E1CE6">
              <w:rPr>
                <w:rFonts w:asciiTheme="majorHAnsi" w:hAnsiTheme="majorHAnsi" w:cstheme="minorHAnsi"/>
                <w:sz w:val="22"/>
                <w:szCs w:val="22"/>
              </w:rPr>
              <w:t xml:space="preserve"> prodotto dalla ditta</w:t>
            </w:r>
            <w:r w:rsidR="003A5BB9" w:rsidRPr="006E1CE6">
              <w:rPr>
                <w:rFonts w:asciiTheme="majorHAnsi" w:hAnsiTheme="majorHAnsi" w:cstheme="minorHAnsi"/>
                <w:sz w:val="22"/>
                <w:szCs w:val="22"/>
              </w:rPr>
              <w:t>:</w:t>
            </w:r>
          </w:p>
          <w:p w:rsidR="007F1C8C" w:rsidRPr="006E1CE6" w:rsidRDefault="007F1C8C" w:rsidP="008E32EF">
            <w:pPr>
              <w:tabs>
                <w:tab w:val="left" w:leader="dot" w:pos="7938"/>
              </w:tabs>
              <w:spacing w:after="60"/>
              <w:jc w:val="both"/>
              <w:rPr>
                <w:rFonts w:asciiTheme="majorHAnsi" w:hAnsiTheme="majorHAnsi" w:cstheme="minorHAnsi"/>
                <w:sz w:val="22"/>
                <w:szCs w:val="22"/>
              </w:rPr>
            </w:pPr>
            <w:r w:rsidRPr="006E1CE6">
              <w:rPr>
                <w:rFonts w:asciiTheme="majorHAnsi" w:hAnsiTheme="majorHAnsi" w:cstheme="minorHAnsi"/>
                <w:sz w:val="22"/>
                <w:szCs w:val="22"/>
              </w:rPr>
              <w:t xml:space="preserve">  </w:t>
            </w:r>
            <w:r w:rsidR="003A5BB9" w:rsidRPr="006E1CE6">
              <w:rPr>
                <w:rFonts w:asciiTheme="majorHAnsi" w:hAnsiTheme="majorHAnsi" w:cstheme="minorHAnsi"/>
                <w:sz w:val="22"/>
                <w:szCs w:val="22"/>
              </w:rPr>
              <w:tab/>
            </w:r>
          </w:p>
          <w:p w:rsidR="003A5BB9" w:rsidRPr="006E1CE6" w:rsidRDefault="007F1C8C" w:rsidP="008E32EF">
            <w:pPr>
              <w:tabs>
                <w:tab w:val="left" w:leader="dot" w:pos="9356"/>
              </w:tabs>
              <w:spacing w:after="60"/>
              <w:jc w:val="both"/>
              <w:rPr>
                <w:rFonts w:asciiTheme="majorHAnsi" w:hAnsiTheme="majorHAnsi" w:cstheme="minorHAnsi"/>
                <w:sz w:val="22"/>
                <w:szCs w:val="22"/>
              </w:rPr>
            </w:pPr>
            <w:r w:rsidRPr="006E1CE6">
              <w:rPr>
                <w:rFonts w:asciiTheme="majorHAnsi" w:hAnsiTheme="majorHAnsi" w:cstheme="minorHAnsi"/>
                <w:sz w:val="22"/>
                <w:szCs w:val="22"/>
              </w:rPr>
              <w:t>Che nel caso di fornitura con il sistema di un software di protezione, lo stesso verrà costantemente aggiornato e per conseguire lo scopo saranno adottati i seguenti accorgimenti tecnici</w:t>
            </w:r>
            <w:r w:rsidR="003A5BB9" w:rsidRPr="006E1CE6">
              <w:rPr>
                <w:rFonts w:asciiTheme="majorHAnsi" w:hAnsiTheme="majorHAnsi" w:cstheme="minorHAnsi"/>
                <w:sz w:val="22"/>
                <w:szCs w:val="22"/>
              </w:rPr>
              <w:tab/>
            </w:r>
          </w:p>
          <w:p w:rsidR="007F1C8C" w:rsidRPr="006E1CE6" w:rsidRDefault="003A5BB9" w:rsidP="008E32EF">
            <w:pPr>
              <w:tabs>
                <w:tab w:val="left" w:leader="dot" w:pos="9356"/>
              </w:tabs>
              <w:spacing w:after="60"/>
              <w:jc w:val="both"/>
              <w:rPr>
                <w:rFonts w:asciiTheme="majorHAnsi" w:hAnsiTheme="majorHAnsi" w:cstheme="minorHAnsi"/>
                <w:sz w:val="22"/>
                <w:szCs w:val="22"/>
              </w:rPr>
            </w:pPr>
            <w:r w:rsidRPr="006E1CE6">
              <w:rPr>
                <w:rFonts w:asciiTheme="majorHAnsi" w:hAnsiTheme="majorHAnsi" w:cstheme="minorHAnsi"/>
                <w:sz w:val="22"/>
                <w:szCs w:val="22"/>
              </w:rPr>
              <w:tab/>
            </w:r>
          </w:p>
          <w:p w:rsidR="007F1C8C" w:rsidRPr="006E1CE6" w:rsidRDefault="007F1C8C" w:rsidP="008E32EF">
            <w:pPr>
              <w:tabs>
                <w:tab w:val="left" w:pos="5812"/>
                <w:tab w:val="left" w:leader="dot" w:pos="7655"/>
              </w:tabs>
              <w:spacing w:after="60"/>
              <w:jc w:val="both"/>
              <w:rPr>
                <w:rFonts w:asciiTheme="majorHAnsi" w:hAnsiTheme="majorHAnsi" w:cstheme="minorHAnsi"/>
                <w:sz w:val="22"/>
                <w:szCs w:val="22"/>
              </w:rPr>
            </w:pPr>
            <w:r w:rsidRPr="006E1CE6">
              <w:rPr>
                <w:rFonts w:asciiTheme="majorHAnsi" w:hAnsiTheme="majorHAnsi" w:cstheme="minorHAnsi"/>
                <w:sz w:val="22"/>
                <w:szCs w:val="22"/>
              </w:rPr>
              <w:t>per l’implementazione dei quali [si richiede / non si richiede]</w:t>
            </w:r>
            <w:r w:rsidR="003A5BB9" w:rsidRPr="006E1CE6">
              <w:rPr>
                <w:rFonts w:asciiTheme="majorHAnsi" w:hAnsiTheme="majorHAnsi" w:cstheme="minorHAnsi"/>
                <w:sz w:val="22"/>
                <w:szCs w:val="22"/>
              </w:rPr>
              <w:tab/>
            </w:r>
            <w:r w:rsidR="003A5BB9" w:rsidRPr="006E1CE6">
              <w:rPr>
                <w:rFonts w:asciiTheme="majorHAnsi" w:hAnsiTheme="majorHAnsi" w:cstheme="minorHAnsi"/>
                <w:sz w:val="22"/>
                <w:szCs w:val="22"/>
              </w:rPr>
              <w:tab/>
            </w:r>
            <w:r w:rsidRPr="006E1CE6">
              <w:rPr>
                <w:rFonts w:asciiTheme="majorHAnsi" w:hAnsiTheme="majorHAnsi" w:cstheme="minorHAnsi"/>
                <w:sz w:val="22"/>
                <w:szCs w:val="22"/>
              </w:rPr>
              <w:t xml:space="preserve"> la collaborazione da parte del personale tecnico di questa Azienda destinataria della fornitura</w:t>
            </w:r>
          </w:p>
          <w:p w:rsidR="007F1C8C" w:rsidRPr="006E1CE6" w:rsidRDefault="007F1C8C"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 xml:space="preserve">Che nel caso la fornitura non preveda l’installazione di un sistema antivirus, l’Azienda destinataria della fornitura è autorizzata ad installare il software antivirus utilizzato attualmente in azienda (attualmente </w:t>
            </w:r>
            <w:r w:rsidR="00577D83" w:rsidRPr="006E1CE6">
              <w:rPr>
                <w:rFonts w:asciiTheme="majorHAnsi" w:hAnsiTheme="majorHAnsi" w:cstheme="minorHAnsi"/>
                <w:sz w:val="22"/>
                <w:szCs w:val="22"/>
              </w:rPr>
              <w:t>l’ESET NOD32 v4.x</w:t>
            </w:r>
            <w:r w:rsidRPr="006E1CE6">
              <w:rPr>
                <w:rFonts w:asciiTheme="majorHAnsi" w:hAnsiTheme="majorHAnsi" w:cstheme="minorHAnsi"/>
                <w:sz w:val="22"/>
                <w:szCs w:val="22"/>
              </w:rPr>
              <w:t>), mentre sarà compito dell’azienda fornitrice collaborare e sovrintendere, a titolo totalmente gratuito,  affinché il personale tecnico della Azienda destinataria della fornitura provveda in sicurezza all’installazione sul sistema dei moduli integrativi di protezione informatica ritenuti necessari. L’intervento eseguito non potrà costituire in alcun caso motivo di decadimento delle condizioni di garanzia od invalidare le certificazioni conseguite dal sistema.</w:t>
            </w:r>
          </w:p>
          <w:p w:rsidR="003A5BB9" w:rsidRPr="006E1CE6" w:rsidRDefault="007F1C8C" w:rsidP="008E32EF">
            <w:pPr>
              <w:tabs>
                <w:tab w:val="left" w:leader="dot" w:pos="9376"/>
              </w:tabs>
              <w:spacing w:after="60"/>
              <w:rPr>
                <w:rFonts w:asciiTheme="majorHAnsi" w:hAnsiTheme="majorHAnsi" w:cstheme="minorHAnsi"/>
                <w:sz w:val="22"/>
                <w:szCs w:val="22"/>
              </w:rPr>
            </w:pPr>
            <w:r w:rsidRPr="006E1CE6">
              <w:rPr>
                <w:rFonts w:asciiTheme="majorHAnsi" w:hAnsiTheme="majorHAnsi" w:cstheme="minorHAnsi"/>
                <w:sz w:val="22"/>
                <w:szCs w:val="22"/>
              </w:rPr>
              <w:t xml:space="preserve">A tale scopo sono risultati compatibili con il sistema i seguenti prodotti </w:t>
            </w:r>
            <w:r w:rsidR="003A5BB9" w:rsidRPr="006E1CE6">
              <w:rPr>
                <w:rFonts w:asciiTheme="majorHAnsi" w:hAnsiTheme="majorHAnsi" w:cstheme="minorHAnsi"/>
                <w:sz w:val="22"/>
                <w:szCs w:val="22"/>
              </w:rPr>
              <w:tab/>
            </w:r>
          </w:p>
          <w:p w:rsidR="007F1C8C" w:rsidRPr="006E1CE6" w:rsidRDefault="003A5BB9" w:rsidP="008E32EF">
            <w:pPr>
              <w:tabs>
                <w:tab w:val="left" w:leader="dot" w:pos="9376"/>
              </w:tabs>
              <w:spacing w:after="60"/>
              <w:rPr>
                <w:rFonts w:asciiTheme="majorHAnsi" w:hAnsiTheme="majorHAnsi" w:cstheme="minorHAnsi"/>
                <w:sz w:val="22"/>
                <w:szCs w:val="22"/>
              </w:rPr>
            </w:pPr>
            <w:r w:rsidRPr="006E1CE6">
              <w:rPr>
                <w:rFonts w:asciiTheme="majorHAnsi" w:hAnsiTheme="majorHAnsi" w:cstheme="minorHAnsi"/>
                <w:sz w:val="22"/>
                <w:szCs w:val="22"/>
              </w:rPr>
              <w:tab/>
            </w:r>
            <w:r w:rsidRPr="006E1CE6">
              <w:rPr>
                <w:rFonts w:asciiTheme="majorHAnsi" w:hAnsiTheme="majorHAnsi" w:cstheme="minorHAnsi"/>
                <w:sz w:val="22"/>
                <w:szCs w:val="22"/>
              </w:rPr>
              <w:tab/>
            </w:r>
          </w:p>
          <w:p w:rsidR="007F1C8C" w:rsidRPr="006E1CE6" w:rsidRDefault="007F1C8C"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Che l’Azienda destinataria della fornitura è inoltre autorizzata ad installare prodotti per “</w:t>
            </w:r>
            <w:proofErr w:type="spellStart"/>
            <w:r w:rsidRPr="006E1CE6">
              <w:rPr>
                <w:rFonts w:asciiTheme="majorHAnsi" w:hAnsiTheme="majorHAnsi" w:cstheme="minorHAnsi"/>
                <w:sz w:val="22"/>
                <w:szCs w:val="22"/>
              </w:rPr>
              <w:t>asset</w:t>
            </w:r>
            <w:proofErr w:type="spellEnd"/>
            <w:r w:rsidRPr="006E1CE6">
              <w:rPr>
                <w:rFonts w:asciiTheme="majorHAnsi" w:hAnsiTheme="majorHAnsi" w:cstheme="minorHAnsi"/>
                <w:sz w:val="22"/>
                <w:szCs w:val="22"/>
              </w:rPr>
              <w:t xml:space="preserve"> management” e “software delivery” di propria scelta (suite CA </w:t>
            </w:r>
            <w:proofErr w:type="spellStart"/>
            <w:r w:rsidRPr="006E1CE6">
              <w:rPr>
                <w:rFonts w:asciiTheme="majorHAnsi" w:hAnsiTheme="majorHAnsi" w:cstheme="minorHAnsi"/>
                <w:sz w:val="22"/>
                <w:szCs w:val="22"/>
              </w:rPr>
              <w:t>Unicenter</w:t>
            </w:r>
            <w:proofErr w:type="spellEnd"/>
            <w:r w:rsidRPr="006E1CE6">
              <w:rPr>
                <w:rFonts w:asciiTheme="majorHAnsi" w:hAnsiTheme="majorHAnsi" w:cstheme="minorHAnsi"/>
                <w:sz w:val="22"/>
                <w:szCs w:val="22"/>
              </w:rPr>
              <w:t>).</w:t>
            </w:r>
          </w:p>
          <w:p w:rsidR="007F1C8C" w:rsidRPr="006E1CE6" w:rsidRDefault="007F1C8C"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Che le operazioni di installazione dei prodotti sopra indicati, di antivirus o quanto altro l’Azienda destinataria della fornitura dovesse installare di comune accordo, non inficiano in alcun modo i requisiti essenziali di sicurezza e la normale funzionalità del sistema e conseguentemente la marcatura CE.</w:t>
            </w:r>
          </w:p>
        </w:tc>
      </w:tr>
      <w:tr w:rsidR="007F1C8C" w:rsidRPr="006E1CE6" w:rsidTr="00E4217A">
        <w:tblPrEx>
          <w:tblCellMar>
            <w:left w:w="108" w:type="dxa"/>
            <w:right w:w="108" w:type="dxa"/>
          </w:tblCellMar>
          <w:tblLook w:val="01E0"/>
        </w:tblPrEx>
        <w:trPr>
          <w:gridAfter w:val="1"/>
          <w:wAfter w:w="23" w:type="dxa"/>
        </w:trPr>
        <w:tc>
          <w:tcPr>
            <w:tcW w:w="9778" w:type="dxa"/>
            <w:vAlign w:val="center"/>
          </w:tcPr>
          <w:p w:rsidR="007F1C8C" w:rsidRPr="006E1CE6" w:rsidRDefault="007F1C8C" w:rsidP="008E32EF">
            <w:pPr>
              <w:autoSpaceDE w:val="0"/>
              <w:autoSpaceDN w:val="0"/>
              <w:spacing w:after="60"/>
              <w:rPr>
                <w:rFonts w:asciiTheme="majorHAnsi" w:hAnsiTheme="majorHAnsi" w:cstheme="minorHAnsi"/>
                <w:b/>
                <w:bCs/>
                <w:sz w:val="22"/>
                <w:szCs w:val="22"/>
              </w:rPr>
            </w:pPr>
            <w:r w:rsidRPr="006E1CE6">
              <w:rPr>
                <w:rFonts w:asciiTheme="majorHAnsi" w:hAnsiTheme="majorHAnsi" w:cstheme="minorHAnsi"/>
                <w:b/>
                <w:bCs/>
                <w:sz w:val="22"/>
                <w:szCs w:val="22"/>
              </w:rPr>
              <w:lastRenderedPageBreak/>
              <w:t>- Collegamento in rete –</w:t>
            </w:r>
          </w:p>
          <w:p w:rsidR="007F1C8C" w:rsidRPr="006E1CE6" w:rsidRDefault="007F1C8C" w:rsidP="008E32EF">
            <w:pPr>
              <w:tabs>
                <w:tab w:val="left" w:pos="3805"/>
                <w:tab w:val="left" w:leader="dot" w:pos="5506"/>
              </w:tabs>
              <w:spacing w:after="60"/>
              <w:rPr>
                <w:rFonts w:asciiTheme="majorHAnsi" w:hAnsiTheme="majorHAnsi" w:cstheme="minorHAnsi"/>
                <w:sz w:val="22"/>
                <w:szCs w:val="22"/>
              </w:rPr>
            </w:pPr>
            <w:r w:rsidRPr="006E1CE6">
              <w:rPr>
                <w:rFonts w:asciiTheme="majorHAnsi" w:hAnsiTheme="majorHAnsi" w:cstheme="minorHAnsi"/>
                <w:sz w:val="22"/>
                <w:szCs w:val="22"/>
              </w:rPr>
              <w:t xml:space="preserve">Che il sistema [necessita / non necessita] </w:t>
            </w:r>
            <w:r w:rsidR="003A5BB9" w:rsidRPr="006E1CE6">
              <w:rPr>
                <w:rFonts w:asciiTheme="majorHAnsi" w:hAnsiTheme="majorHAnsi" w:cstheme="minorHAnsi"/>
                <w:sz w:val="22"/>
                <w:szCs w:val="22"/>
              </w:rPr>
              <w:tab/>
            </w:r>
            <w:r w:rsidR="003A5BB9" w:rsidRPr="006E1CE6">
              <w:rPr>
                <w:rFonts w:asciiTheme="majorHAnsi" w:hAnsiTheme="majorHAnsi" w:cstheme="minorHAnsi"/>
                <w:sz w:val="22"/>
                <w:szCs w:val="22"/>
              </w:rPr>
              <w:tab/>
            </w:r>
            <w:r w:rsidRPr="006E1CE6">
              <w:rPr>
                <w:rFonts w:asciiTheme="majorHAnsi" w:hAnsiTheme="majorHAnsi" w:cstheme="minorHAnsi"/>
                <w:sz w:val="22"/>
                <w:szCs w:val="22"/>
              </w:rPr>
              <w:t xml:space="preserve"> del collegamento alla rete dati.</w:t>
            </w:r>
          </w:p>
          <w:p w:rsidR="007F1C8C" w:rsidRPr="006E1CE6" w:rsidRDefault="007F1C8C"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Che in tale caso, la configurazione del sistema di elaborazione fornito si uniformerà alle policy tecniche e di sicurezza adottate dall’Azienda destinataria della fornitura per la connessione in rete dei dispositivi e che nessuna apparecchiatura verrà connessa alla rete aziendale senza preventiva autorizzazione.</w:t>
            </w:r>
          </w:p>
          <w:p w:rsidR="007F1C8C" w:rsidRPr="006E1CE6" w:rsidRDefault="007F1C8C"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Che il sistema impiegherà unicamente il protocollo IP per il suo interfacciamento alla rete dati e che altri protocolli risulteranno disabilitati. Verranno pure disabilitati servizi non strettamente necessari o che possano creare disguidi funzionali alla rete dati od essere sia soggetto che mezzo per attacchi di natura informatica.</w:t>
            </w:r>
          </w:p>
          <w:p w:rsidR="007F1C8C" w:rsidRPr="006E1CE6" w:rsidRDefault="007F1C8C" w:rsidP="008E32EF">
            <w:pPr>
              <w:tabs>
                <w:tab w:val="left" w:pos="6073"/>
                <w:tab w:val="left" w:leader="dot" w:pos="8199"/>
              </w:tabs>
              <w:autoSpaceDE w:val="0"/>
              <w:autoSpaceDN w:val="0"/>
              <w:spacing w:after="60"/>
              <w:jc w:val="both"/>
              <w:rPr>
                <w:rFonts w:asciiTheme="majorHAnsi" w:hAnsiTheme="majorHAnsi" w:cstheme="minorHAnsi"/>
                <w:b/>
                <w:bCs/>
                <w:sz w:val="22"/>
                <w:szCs w:val="22"/>
              </w:rPr>
            </w:pPr>
            <w:r w:rsidRPr="006E1CE6">
              <w:rPr>
                <w:rFonts w:asciiTheme="majorHAnsi" w:hAnsiTheme="majorHAnsi" w:cstheme="minorHAnsi"/>
                <w:sz w:val="22"/>
                <w:szCs w:val="22"/>
              </w:rPr>
              <w:t xml:space="preserve">Che il sistema per il suo corretto funzionamento [deve/non deve] </w:t>
            </w:r>
            <w:r w:rsidR="003A5BB9" w:rsidRPr="006E1CE6">
              <w:rPr>
                <w:rFonts w:asciiTheme="majorHAnsi" w:hAnsiTheme="majorHAnsi" w:cstheme="minorHAnsi"/>
                <w:sz w:val="22"/>
                <w:szCs w:val="22"/>
              </w:rPr>
              <w:tab/>
            </w:r>
            <w:r w:rsidR="003A5BB9" w:rsidRPr="006E1CE6">
              <w:rPr>
                <w:rFonts w:asciiTheme="majorHAnsi" w:hAnsiTheme="majorHAnsi" w:cstheme="minorHAnsi"/>
                <w:sz w:val="22"/>
                <w:szCs w:val="22"/>
              </w:rPr>
              <w:tab/>
            </w:r>
            <w:r w:rsidRPr="006E1CE6">
              <w:rPr>
                <w:rFonts w:asciiTheme="majorHAnsi" w:hAnsiTheme="majorHAnsi" w:cstheme="minorHAnsi"/>
                <w:sz w:val="22"/>
                <w:szCs w:val="22"/>
              </w:rPr>
              <w:t xml:space="preserve"> ricorrere a condivisioni di </w:t>
            </w:r>
            <w:proofErr w:type="spellStart"/>
            <w:r w:rsidRPr="006E1CE6">
              <w:rPr>
                <w:rFonts w:asciiTheme="majorHAnsi" w:hAnsiTheme="majorHAnsi" w:cstheme="minorHAnsi"/>
                <w:sz w:val="22"/>
                <w:szCs w:val="22"/>
              </w:rPr>
              <w:t>files</w:t>
            </w:r>
            <w:proofErr w:type="spellEnd"/>
            <w:r w:rsidRPr="006E1CE6">
              <w:rPr>
                <w:rFonts w:asciiTheme="majorHAnsi" w:hAnsiTheme="majorHAnsi" w:cstheme="minorHAnsi"/>
                <w:sz w:val="22"/>
                <w:szCs w:val="22"/>
              </w:rPr>
              <w:t>/cartelle tramite la rete. In caso affermativo si provvederà a limitare le condivisioni a quelle strettamente necessarie, utilizzando per il salvataggio i file server della Azienda destinataria della fornitura stessa.</w:t>
            </w:r>
          </w:p>
        </w:tc>
      </w:tr>
      <w:tr w:rsidR="007F1C8C" w:rsidRPr="006E1CE6" w:rsidTr="00E4217A">
        <w:tblPrEx>
          <w:tblCellMar>
            <w:left w:w="108" w:type="dxa"/>
            <w:right w:w="108" w:type="dxa"/>
          </w:tblCellMar>
          <w:tblLook w:val="01E0"/>
        </w:tblPrEx>
        <w:trPr>
          <w:gridAfter w:val="1"/>
          <w:wAfter w:w="23" w:type="dxa"/>
        </w:trPr>
        <w:tc>
          <w:tcPr>
            <w:tcW w:w="9778" w:type="dxa"/>
            <w:vAlign w:val="center"/>
          </w:tcPr>
          <w:p w:rsidR="007F1C8C" w:rsidRPr="006E1CE6" w:rsidRDefault="007F1C8C"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Si precisa che le disposizioni tecniche di cui sopra saranno rispettate anche nella eventualità di fornitura di sistemi impieganti reti Lan per comunicazioni interne tra i vari dispositivi componenti il sistema stesso e separate dalla rete aziendale, nella considerazione di una probabile futura interconnessione ed al fine di non creare sovrapposizione di indirizzari.</w:t>
            </w:r>
          </w:p>
          <w:p w:rsidR="007F1C8C" w:rsidRPr="006E1CE6" w:rsidRDefault="007F1C8C"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 xml:space="preserve">Che al fine di incrementare la sicurezza informatica del prodotto o dell’insieme di prodotti potranno essere all’uopo attivate segmentazioni di rete (VLAN), atte a separare logicamente i sistemi dalla </w:t>
            </w:r>
            <w:r w:rsidRPr="006E1CE6">
              <w:rPr>
                <w:rFonts w:asciiTheme="majorHAnsi" w:hAnsiTheme="majorHAnsi" w:cstheme="minorHAnsi"/>
                <w:sz w:val="22"/>
                <w:szCs w:val="22"/>
              </w:rPr>
              <w:lastRenderedPageBreak/>
              <w:t>restante parte della rete Aziendale.</w:t>
            </w:r>
          </w:p>
          <w:p w:rsidR="007F1C8C" w:rsidRPr="006E1CE6" w:rsidRDefault="007F1C8C"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Che nel caso l’Azienda destinataria della fornitura ritenga necessario operare in tale verso, verrà data massima collaborazione per conseguire lo scopo prefisso.</w:t>
            </w:r>
          </w:p>
          <w:p w:rsidR="003A5BB9" w:rsidRPr="006E1CE6" w:rsidRDefault="007F1C8C" w:rsidP="008E32EF">
            <w:pPr>
              <w:tabs>
                <w:tab w:val="left" w:leader="dot" w:pos="9333"/>
              </w:tabs>
              <w:spacing w:after="60"/>
              <w:jc w:val="both"/>
              <w:rPr>
                <w:rFonts w:asciiTheme="majorHAnsi" w:hAnsiTheme="majorHAnsi" w:cstheme="minorHAnsi"/>
                <w:sz w:val="22"/>
                <w:szCs w:val="22"/>
              </w:rPr>
            </w:pPr>
            <w:r w:rsidRPr="006E1CE6">
              <w:rPr>
                <w:rFonts w:asciiTheme="majorHAnsi" w:hAnsiTheme="majorHAnsi" w:cstheme="minorHAnsi"/>
                <w:sz w:val="22"/>
                <w:szCs w:val="22"/>
              </w:rPr>
              <w:t>Che, in merito alla sicurezza elettrica dei dispositivi elettromedicali e a seguito del collegamento dell’apparecchiatura alla rete dati aziendale, configurandosi l’insieme come sistema medicale ai sensi della normativa CEI 62.51, vengono adottate in materia le seguenti precauzioni: .</w:t>
            </w:r>
            <w:r w:rsidR="003A5BB9" w:rsidRPr="006E1CE6">
              <w:rPr>
                <w:rFonts w:asciiTheme="majorHAnsi" w:hAnsiTheme="majorHAnsi" w:cstheme="minorHAnsi"/>
                <w:sz w:val="22"/>
                <w:szCs w:val="22"/>
              </w:rPr>
              <w:tab/>
            </w:r>
          </w:p>
          <w:p w:rsidR="003A5BB9" w:rsidRPr="006E1CE6" w:rsidRDefault="003A5BB9" w:rsidP="008E32EF">
            <w:pPr>
              <w:tabs>
                <w:tab w:val="left" w:leader="dot" w:pos="9333"/>
              </w:tabs>
              <w:spacing w:after="60"/>
              <w:jc w:val="both"/>
              <w:rPr>
                <w:rFonts w:asciiTheme="majorHAnsi" w:hAnsiTheme="majorHAnsi" w:cstheme="minorHAnsi"/>
                <w:sz w:val="22"/>
                <w:szCs w:val="22"/>
              </w:rPr>
            </w:pPr>
            <w:r w:rsidRPr="006E1CE6">
              <w:rPr>
                <w:rFonts w:asciiTheme="majorHAnsi" w:hAnsiTheme="majorHAnsi" w:cstheme="minorHAnsi"/>
                <w:sz w:val="22"/>
                <w:szCs w:val="22"/>
              </w:rPr>
              <w:tab/>
            </w:r>
          </w:p>
          <w:p w:rsidR="003A5BB9" w:rsidRPr="006E1CE6" w:rsidRDefault="003A5BB9" w:rsidP="008E32EF">
            <w:pPr>
              <w:tabs>
                <w:tab w:val="left" w:leader="dot" w:pos="9333"/>
              </w:tabs>
              <w:spacing w:after="60"/>
              <w:jc w:val="both"/>
              <w:rPr>
                <w:rFonts w:asciiTheme="majorHAnsi" w:hAnsiTheme="majorHAnsi" w:cstheme="minorHAnsi"/>
                <w:sz w:val="22"/>
                <w:szCs w:val="22"/>
              </w:rPr>
            </w:pPr>
            <w:r w:rsidRPr="006E1CE6">
              <w:rPr>
                <w:rFonts w:asciiTheme="majorHAnsi" w:hAnsiTheme="majorHAnsi" w:cstheme="minorHAnsi"/>
                <w:sz w:val="22"/>
                <w:szCs w:val="22"/>
              </w:rPr>
              <w:tab/>
            </w:r>
          </w:p>
          <w:p w:rsidR="007F1C8C" w:rsidRPr="006E1CE6" w:rsidRDefault="007F1C8C" w:rsidP="008E32EF">
            <w:pPr>
              <w:tabs>
                <w:tab w:val="left" w:leader="dot" w:pos="9333"/>
              </w:tabs>
              <w:spacing w:after="60"/>
              <w:jc w:val="both"/>
              <w:rPr>
                <w:rFonts w:asciiTheme="majorHAnsi" w:hAnsiTheme="majorHAnsi" w:cstheme="minorHAnsi"/>
                <w:sz w:val="22"/>
                <w:szCs w:val="22"/>
              </w:rPr>
            </w:pPr>
            <w:r w:rsidRPr="006E1CE6">
              <w:rPr>
                <w:rFonts w:asciiTheme="majorHAnsi" w:hAnsiTheme="majorHAnsi" w:cstheme="minorHAnsi"/>
                <w:sz w:val="22"/>
                <w:szCs w:val="22"/>
              </w:rPr>
              <w:t xml:space="preserve">(indicare non pertinente se del caso) </w:t>
            </w:r>
          </w:p>
        </w:tc>
      </w:tr>
      <w:tr w:rsidR="007F1C8C" w:rsidRPr="006E1CE6" w:rsidTr="00E4217A">
        <w:tblPrEx>
          <w:tblCellMar>
            <w:left w:w="108" w:type="dxa"/>
            <w:right w:w="108" w:type="dxa"/>
          </w:tblCellMar>
          <w:tblLook w:val="01E0"/>
        </w:tblPrEx>
        <w:trPr>
          <w:gridAfter w:val="1"/>
          <w:wAfter w:w="23" w:type="dxa"/>
        </w:trPr>
        <w:tc>
          <w:tcPr>
            <w:tcW w:w="9778" w:type="dxa"/>
            <w:vAlign w:val="center"/>
          </w:tcPr>
          <w:p w:rsidR="007F1C8C" w:rsidRPr="006E1CE6" w:rsidRDefault="007F1C8C" w:rsidP="008E32EF">
            <w:pPr>
              <w:autoSpaceDE w:val="0"/>
              <w:autoSpaceDN w:val="0"/>
              <w:spacing w:after="60"/>
              <w:rPr>
                <w:rFonts w:asciiTheme="majorHAnsi" w:hAnsiTheme="majorHAnsi" w:cstheme="minorHAnsi"/>
                <w:b/>
                <w:bCs/>
                <w:sz w:val="22"/>
                <w:szCs w:val="22"/>
              </w:rPr>
            </w:pPr>
            <w:r w:rsidRPr="006E1CE6">
              <w:rPr>
                <w:rFonts w:asciiTheme="majorHAnsi" w:hAnsiTheme="majorHAnsi" w:cstheme="minorHAnsi"/>
                <w:b/>
                <w:bCs/>
                <w:sz w:val="22"/>
                <w:szCs w:val="22"/>
              </w:rPr>
              <w:lastRenderedPageBreak/>
              <w:t>- Collegamento remoto –</w:t>
            </w:r>
          </w:p>
          <w:p w:rsidR="007F1C8C" w:rsidRPr="006E1CE6" w:rsidRDefault="007F1C8C" w:rsidP="008E32EF">
            <w:pPr>
              <w:tabs>
                <w:tab w:val="left" w:pos="2812"/>
                <w:tab w:val="left" w:leader="dot" w:pos="3805"/>
              </w:tabs>
              <w:spacing w:after="60"/>
              <w:jc w:val="both"/>
              <w:rPr>
                <w:rFonts w:asciiTheme="majorHAnsi" w:hAnsiTheme="majorHAnsi" w:cstheme="minorHAnsi"/>
                <w:sz w:val="22"/>
                <w:szCs w:val="22"/>
                <w:u w:val="single"/>
              </w:rPr>
            </w:pPr>
            <w:r w:rsidRPr="006E1CE6">
              <w:rPr>
                <w:rFonts w:asciiTheme="majorHAnsi" w:hAnsiTheme="majorHAnsi" w:cstheme="minorHAnsi"/>
                <w:sz w:val="22"/>
                <w:szCs w:val="22"/>
              </w:rPr>
              <w:t xml:space="preserve">Che la ditta offerente [è / non è] </w:t>
            </w:r>
            <w:r w:rsidR="003A5BB9" w:rsidRPr="006E1CE6">
              <w:rPr>
                <w:rFonts w:asciiTheme="majorHAnsi" w:hAnsiTheme="majorHAnsi" w:cstheme="minorHAnsi"/>
                <w:sz w:val="22"/>
                <w:szCs w:val="22"/>
              </w:rPr>
              <w:tab/>
            </w:r>
            <w:r w:rsidRPr="006E1CE6">
              <w:rPr>
                <w:rFonts w:asciiTheme="majorHAnsi" w:hAnsiTheme="majorHAnsi" w:cstheme="minorHAnsi"/>
                <w:sz w:val="22"/>
                <w:szCs w:val="22"/>
              </w:rPr>
              <w:t xml:space="preserve"> interessata ad accedere in maniera remota alle apparecchiature fornite per scopi di teleassistenza e di supporto agli utenti.</w:t>
            </w:r>
          </w:p>
          <w:p w:rsidR="007F1C8C" w:rsidRPr="006E1CE6" w:rsidRDefault="007F1C8C"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Che in tale caso si impiegheranno unicamente le tecnologie di interconnessione previste dalla Azienda destinataria della fornitura ed in specifico a mezzo di VPN od SSL.</w:t>
            </w:r>
          </w:p>
          <w:p w:rsidR="007F1C8C" w:rsidRPr="006E1CE6" w:rsidRDefault="007F1C8C"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Di prendere atto che viene fatto divieto di adottare in maniera autonoma qualsiasi altra tecnologia, in particolare modem connessi direttamente alle apparecchiature.</w:t>
            </w:r>
          </w:p>
          <w:p w:rsidR="007F1C8C" w:rsidRPr="006E1CE6" w:rsidRDefault="007F1C8C"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Che l’attivazione di un collegamento di teleassistenza sarà subordinato alla sottoscrizione da parte del fruitore delle policy di impiego del medesimo.</w:t>
            </w:r>
          </w:p>
          <w:p w:rsidR="007F1C8C" w:rsidRPr="006E1CE6" w:rsidRDefault="007F1C8C"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 xml:space="preserve">Che l’unico programma per il controllo remoto acconsentito sui sistemi Microsoft è quello integrato nel sistema operativo (RDP) o in caso di necessita quello attualmente utilizzato dalla Azienda destinataria della fornitura per la teleassistenza dei PC (CA </w:t>
            </w:r>
            <w:proofErr w:type="spellStart"/>
            <w:r w:rsidRPr="006E1CE6">
              <w:rPr>
                <w:rFonts w:asciiTheme="majorHAnsi" w:hAnsiTheme="majorHAnsi" w:cstheme="minorHAnsi"/>
                <w:sz w:val="22"/>
                <w:szCs w:val="22"/>
              </w:rPr>
              <w:t>Unicenter</w:t>
            </w:r>
            <w:proofErr w:type="spellEnd"/>
            <w:r w:rsidRPr="006E1CE6">
              <w:rPr>
                <w:rFonts w:asciiTheme="majorHAnsi" w:hAnsiTheme="majorHAnsi" w:cstheme="minorHAnsi"/>
                <w:sz w:val="22"/>
                <w:szCs w:val="22"/>
              </w:rPr>
              <w:t>).</w:t>
            </w:r>
          </w:p>
        </w:tc>
      </w:tr>
    </w:tbl>
    <w:p w:rsidR="007F1C8C" w:rsidRPr="006E1CE6" w:rsidRDefault="007F1C8C" w:rsidP="008E32EF">
      <w:pPr>
        <w:spacing w:after="60"/>
        <w:rPr>
          <w:rFonts w:asciiTheme="majorHAnsi" w:hAnsiTheme="majorHAnsi" w:cstheme="minorHAnsi"/>
          <w:sz w:val="22"/>
          <w:szCs w:val="22"/>
        </w:rPr>
      </w:pPr>
    </w:p>
    <w:p w:rsidR="007F1C8C" w:rsidRPr="006E1CE6" w:rsidRDefault="007F1C8C" w:rsidP="008E32EF">
      <w:pPr>
        <w:spacing w:after="60"/>
        <w:rPr>
          <w:rFonts w:asciiTheme="majorHAnsi" w:hAnsiTheme="majorHAnsi" w:cstheme="minorHAnsi"/>
          <w:b/>
          <w:bCs/>
          <w:sz w:val="22"/>
          <w:szCs w:val="22"/>
        </w:rPr>
      </w:pPr>
      <w:r w:rsidRPr="006E1CE6">
        <w:rPr>
          <w:rFonts w:asciiTheme="majorHAnsi" w:hAnsiTheme="majorHAnsi" w:cstheme="minorHAnsi"/>
          <w:sz w:val="22"/>
          <w:szCs w:val="22"/>
        </w:rPr>
        <w:t>( Timbro e firma del legale rappresentante della ditta)</w:t>
      </w:r>
    </w:p>
    <w:p w:rsidR="00F94DCB" w:rsidRPr="006E1CE6" w:rsidRDefault="00F94DCB" w:rsidP="008E32EF">
      <w:pPr>
        <w:widowControl w:val="0"/>
        <w:adjustRightInd w:val="0"/>
        <w:spacing w:after="60"/>
        <w:textAlignment w:val="baseline"/>
        <w:rPr>
          <w:rFonts w:asciiTheme="majorHAnsi" w:hAnsiTheme="majorHAnsi" w:cstheme="minorHAnsi"/>
          <w:b/>
          <w:sz w:val="22"/>
          <w:szCs w:val="22"/>
          <w:u w:val="single"/>
        </w:rPr>
      </w:pPr>
      <w:r w:rsidRPr="006E1CE6">
        <w:rPr>
          <w:rFonts w:asciiTheme="majorHAnsi" w:hAnsiTheme="majorHAnsi" w:cstheme="minorHAnsi"/>
          <w:b/>
          <w:sz w:val="22"/>
          <w:szCs w:val="22"/>
          <w:u w:val="single"/>
        </w:rPr>
        <w:t xml:space="preserve"> </w:t>
      </w:r>
    </w:p>
    <w:p w:rsidR="006E1CE6" w:rsidRDefault="006E1CE6">
      <w:pPr>
        <w:rPr>
          <w:rFonts w:asciiTheme="majorHAnsi" w:hAnsiTheme="majorHAnsi" w:cstheme="minorHAnsi"/>
          <w:b/>
          <w:sz w:val="22"/>
          <w:szCs w:val="22"/>
          <w:u w:val="single"/>
        </w:rPr>
      </w:pPr>
      <w:r>
        <w:rPr>
          <w:rFonts w:asciiTheme="majorHAnsi" w:hAnsiTheme="majorHAnsi" w:cstheme="minorHAnsi"/>
          <w:b/>
          <w:sz w:val="22"/>
          <w:szCs w:val="22"/>
          <w:u w:val="single"/>
        </w:rPr>
        <w:br w:type="page"/>
      </w:r>
    </w:p>
    <w:p w:rsidR="002559AC" w:rsidRPr="006E1CE6" w:rsidRDefault="002559AC" w:rsidP="008E32EF">
      <w:pPr>
        <w:widowControl w:val="0"/>
        <w:adjustRightInd w:val="0"/>
        <w:spacing w:after="60"/>
        <w:textAlignment w:val="baseline"/>
        <w:rPr>
          <w:rFonts w:asciiTheme="majorHAnsi" w:hAnsiTheme="majorHAnsi" w:cstheme="minorHAnsi"/>
          <w:b/>
          <w:sz w:val="22"/>
          <w:szCs w:val="22"/>
          <w:u w:val="single"/>
        </w:rPr>
      </w:pPr>
    </w:p>
    <w:p w:rsidR="00751EE3" w:rsidRPr="006E1CE6" w:rsidRDefault="00751EE3" w:rsidP="008E32EF">
      <w:pPr>
        <w:widowControl w:val="0"/>
        <w:adjustRightInd w:val="0"/>
        <w:spacing w:after="60"/>
        <w:textAlignment w:val="baseline"/>
        <w:rPr>
          <w:rFonts w:asciiTheme="majorHAnsi" w:hAnsiTheme="majorHAnsi" w:cstheme="minorHAnsi"/>
          <w:b/>
          <w:sz w:val="22"/>
          <w:szCs w:val="22"/>
          <w:u w:val="single"/>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64"/>
      </w:tblGrid>
      <w:tr w:rsidR="00143175" w:rsidRPr="006E1CE6" w:rsidTr="0040128C">
        <w:tc>
          <w:tcPr>
            <w:tcW w:w="9464" w:type="dxa"/>
            <w:shd w:val="clear" w:color="auto" w:fill="auto"/>
            <w:vAlign w:val="center"/>
          </w:tcPr>
          <w:p w:rsidR="00143175" w:rsidRPr="006E1CE6" w:rsidRDefault="00143175" w:rsidP="008E32EF">
            <w:pPr>
              <w:autoSpaceDE w:val="0"/>
              <w:autoSpaceDN w:val="0"/>
              <w:spacing w:after="60"/>
              <w:jc w:val="center"/>
              <w:rPr>
                <w:rFonts w:asciiTheme="majorHAnsi" w:hAnsiTheme="majorHAnsi" w:cs="Tahoma"/>
                <w:b/>
                <w:caps/>
                <w:sz w:val="22"/>
                <w:szCs w:val="22"/>
              </w:rPr>
            </w:pPr>
            <w:r w:rsidRPr="006E1CE6">
              <w:rPr>
                <w:rFonts w:asciiTheme="majorHAnsi" w:hAnsiTheme="majorHAnsi" w:cs="Tahoma"/>
                <w:b/>
                <w:caps/>
                <w:sz w:val="22"/>
                <w:szCs w:val="22"/>
              </w:rPr>
              <w:t>RISCHI INTERFERENZIALI E STESURA DEL DOCUMENTO UNICO DI VALUTAZIONE (DUVRI)</w:t>
            </w:r>
          </w:p>
          <w:p w:rsidR="00143175" w:rsidRPr="006E1CE6" w:rsidRDefault="00143175" w:rsidP="008E32EF">
            <w:pPr>
              <w:autoSpaceDE w:val="0"/>
              <w:autoSpaceDN w:val="0"/>
              <w:spacing w:after="60"/>
              <w:jc w:val="center"/>
              <w:rPr>
                <w:rFonts w:asciiTheme="majorHAnsi" w:hAnsiTheme="majorHAnsi" w:cs="Tahoma"/>
                <w:b/>
                <w:caps/>
                <w:sz w:val="22"/>
                <w:szCs w:val="22"/>
                <w:highlight w:val="yellow"/>
              </w:rPr>
            </w:pPr>
          </w:p>
        </w:tc>
      </w:tr>
      <w:tr w:rsidR="00143175" w:rsidRPr="006E1CE6" w:rsidTr="0040128C">
        <w:tc>
          <w:tcPr>
            <w:tcW w:w="9464" w:type="dxa"/>
            <w:shd w:val="clear" w:color="auto" w:fill="auto"/>
          </w:tcPr>
          <w:p w:rsidR="00143175" w:rsidRPr="006E1CE6" w:rsidRDefault="00143175"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In ottemperanza a quanto previsto dalla normativa vigente si computano nel presente paragrafo solo gli oneri derivanti da rischi interferenziali, che vengono definiti e sottratti al confronto concorrenziale in quanto gli stessi non sono oggetto di ribasso.</w:t>
            </w:r>
          </w:p>
          <w:p w:rsidR="00143175" w:rsidRPr="006E1CE6" w:rsidRDefault="00143175"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Tali costi dovranno essere riportati fedelmente, così come indicato di seguito, nell’offerta economica. Si considera interferenza ogni sovrapposizione di attività lavorativa tra diversi lavoratori che rispondono a datori di lavoro diversi e la sovrapposizione riguarda sia una contiguità fisica che produttiva.</w:t>
            </w:r>
          </w:p>
          <w:p w:rsidR="00143175" w:rsidRPr="006E1CE6" w:rsidRDefault="00143175"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 xml:space="preserve">Gli oneri indicati non riguardano le misure adottate per eliminare i rischi propri derivanti dall’attività della ditta aggiudicataria, ma solo quelli delle interferenze presenti nell’effettuazione della prestazione, ovvero le misure aggiuntive che per la peculiarità dell’ambiente e la singolarità delle attività svolte si rendono necessarie, ivi compresa anche la somministrazione formativa necessaria a far operare il personale in condizioni di sicurezza in tali nuove e insolite, per la ditta aggiudicataria, condizioni di rischio. Come regola generale tutte le attività devono svolgersi riducendo al minimo il rischio interferenziale e a tal fine concordano gli interventi con i responsabili delle aree con cui si dovrà operare e con i referenti aziendali che saranno indicati nella riunione di coordinamento. Dovrà essere il più possibile ricercata una condizione di sfasamento temporale fra le attività della ditta aggiudicataria e le attività della </w:t>
            </w:r>
            <w:r w:rsidR="008C46D2" w:rsidRPr="006E1CE6">
              <w:rPr>
                <w:rFonts w:asciiTheme="majorHAnsi" w:hAnsiTheme="majorHAnsi" w:cstheme="minorHAnsi"/>
                <w:sz w:val="22"/>
                <w:szCs w:val="22"/>
              </w:rPr>
              <w:t>Struttura sanitaria (Reparto) in cui le opere devono essere svolte</w:t>
            </w:r>
            <w:r w:rsidRPr="006E1CE6">
              <w:rPr>
                <w:rFonts w:asciiTheme="majorHAnsi" w:hAnsiTheme="majorHAnsi" w:cstheme="minorHAnsi"/>
                <w:sz w:val="22"/>
                <w:szCs w:val="22"/>
              </w:rPr>
              <w:t>. Nella riunione di coordinamento l’</w:t>
            </w:r>
            <w:r w:rsidR="008C46D2" w:rsidRPr="006E1CE6">
              <w:rPr>
                <w:rFonts w:asciiTheme="majorHAnsi" w:hAnsiTheme="majorHAnsi" w:cstheme="minorHAnsi"/>
                <w:sz w:val="22"/>
                <w:szCs w:val="22"/>
              </w:rPr>
              <w:t>ASUIUD deve essere messa</w:t>
            </w:r>
            <w:r w:rsidRPr="006E1CE6">
              <w:rPr>
                <w:rFonts w:asciiTheme="majorHAnsi" w:hAnsiTheme="majorHAnsi" w:cstheme="minorHAnsi"/>
                <w:sz w:val="22"/>
                <w:szCs w:val="22"/>
              </w:rPr>
              <w:t xml:space="preserve"> a conoscenza dei rischi correlati alla installazione ed avvio, l’</w:t>
            </w:r>
            <w:r w:rsidR="008C46D2" w:rsidRPr="006E1CE6">
              <w:rPr>
                <w:rFonts w:asciiTheme="majorHAnsi" w:hAnsiTheme="majorHAnsi" w:cstheme="minorHAnsi"/>
                <w:sz w:val="22"/>
                <w:szCs w:val="22"/>
              </w:rPr>
              <w:t>ASUIUD a sua volta informerà la D</w:t>
            </w:r>
            <w:r w:rsidRPr="006E1CE6">
              <w:rPr>
                <w:rFonts w:asciiTheme="majorHAnsi" w:hAnsiTheme="majorHAnsi" w:cstheme="minorHAnsi"/>
                <w:sz w:val="22"/>
                <w:szCs w:val="22"/>
              </w:rPr>
              <w:t>itta in merito alle attività proprie e alle misure di protezione necessarie nelle aree di intervento, in particolare laddove differiscano dal documento generale di rischio che sarà messo a disposizione.</w:t>
            </w:r>
          </w:p>
          <w:p w:rsidR="00143175" w:rsidRPr="006E1CE6" w:rsidRDefault="00143175"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Qualora necessario lo svolgimento delle attività dovrà essere segnalato tramite cartelli e segnalazioni, in modo esplicito e puntuale e le aree delimitate a cura della ditta aggiudicataria.</w:t>
            </w:r>
          </w:p>
          <w:p w:rsidR="00143175" w:rsidRPr="006E1CE6" w:rsidRDefault="00143175"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 xml:space="preserve">Il calcolo dei costi per gli oneri di sicurezza interferenziali sono stimati </w:t>
            </w:r>
            <w:r w:rsidRPr="001660BC">
              <w:rPr>
                <w:rFonts w:asciiTheme="majorHAnsi" w:hAnsiTheme="majorHAnsi" w:cstheme="minorHAnsi"/>
                <w:sz w:val="22"/>
                <w:szCs w:val="22"/>
              </w:rPr>
              <w:t>pari a € 500,00 suddivisi</w:t>
            </w:r>
            <w:r w:rsidRPr="006E1CE6">
              <w:rPr>
                <w:rFonts w:asciiTheme="majorHAnsi" w:hAnsiTheme="majorHAnsi" w:cstheme="minorHAnsi"/>
                <w:sz w:val="22"/>
                <w:szCs w:val="22"/>
              </w:rPr>
              <w:t xml:space="preserve"> con formazione in merito alla sicurezza, misure protettive da rischio interferenziale, (es.:</w:t>
            </w:r>
            <w:r w:rsidR="008C46D2" w:rsidRPr="006E1CE6">
              <w:rPr>
                <w:rFonts w:asciiTheme="majorHAnsi" w:hAnsiTheme="majorHAnsi" w:cstheme="minorHAnsi"/>
                <w:sz w:val="22"/>
                <w:szCs w:val="22"/>
              </w:rPr>
              <w:t xml:space="preserve"> </w:t>
            </w:r>
            <w:r w:rsidRPr="006E1CE6">
              <w:rPr>
                <w:rFonts w:asciiTheme="majorHAnsi" w:hAnsiTheme="majorHAnsi" w:cstheme="minorHAnsi"/>
                <w:sz w:val="22"/>
                <w:szCs w:val="22"/>
              </w:rPr>
              <w:t>avvisi e segnalazioni, delimitatori aree…)</w:t>
            </w:r>
          </w:p>
          <w:p w:rsidR="00143175" w:rsidRPr="006E1CE6" w:rsidRDefault="00143175" w:rsidP="008E32EF">
            <w:pPr>
              <w:spacing w:after="60"/>
              <w:jc w:val="both"/>
              <w:rPr>
                <w:rFonts w:asciiTheme="majorHAnsi" w:hAnsiTheme="majorHAnsi" w:cstheme="minorHAnsi"/>
                <w:sz w:val="22"/>
                <w:szCs w:val="22"/>
              </w:rPr>
            </w:pPr>
          </w:p>
          <w:p w:rsidR="00143175" w:rsidRPr="006E1CE6" w:rsidRDefault="00143175" w:rsidP="008E32EF">
            <w:pPr>
              <w:spacing w:after="60"/>
              <w:jc w:val="both"/>
              <w:rPr>
                <w:rFonts w:asciiTheme="majorHAnsi" w:hAnsiTheme="majorHAnsi" w:cstheme="minorHAnsi"/>
                <w:sz w:val="22"/>
                <w:szCs w:val="22"/>
              </w:rPr>
            </w:pPr>
          </w:p>
        </w:tc>
      </w:tr>
    </w:tbl>
    <w:p w:rsidR="00143175" w:rsidRPr="006E1CE6" w:rsidRDefault="00143175" w:rsidP="008E32EF">
      <w:pPr>
        <w:spacing w:after="60"/>
        <w:rPr>
          <w:rFonts w:asciiTheme="majorHAnsi" w:hAnsiTheme="majorHAnsi" w:cstheme="minorHAnsi"/>
          <w:caps/>
          <w:sz w:val="22"/>
          <w:szCs w:val="22"/>
          <w:u w:val="single"/>
        </w:rPr>
      </w:pPr>
    </w:p>
    <w:p w:rsidR="00143175" w:rsidRPr="006E1CE6" w:rsidRDefault="00143175" w:rsidP="008E32EF">
      <w:pPr>
        <w:spacing w:after="60"/>
        <w:jc w:val="right"/>
        <w:rPr>
          <w:rFonts w:asciiTheme="majorHAnsi" w:hAnsiTheme="majorHAnsi" w:cs="Arial"/>
          <w:sz w:val="22"/>
          <w:szCs w:val="22"/>
        </w:rPr>
      </w:pPr>
    </w:p>
    <w:p w:rsidR="00143175" w:rsidRPr="006E1CE6" w:rsidRDefault="00143175"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rPr>
        <w:t>( Timbro e firma del legale rappresentante della ditta)</w:t>
      </w:r>
    </w:p>
    <w:p w:rsidR="00714E13" w:rsidRPr="006E1CE6" w:rsidRDefault="00714E13" w:rsidP="008E32EF">
      <w:pPr>
        <w:spacing w:after="60"/>
        <w:rPr>
          <w:rFonts w:asciiTheme="majorHAnsi" w:hAnsiTheme="majorHAnsi"/>
          <w:sz w:val="22"/>
          <w:szCs w:val="22"/>
        </w:rPr>
      </w:pPr>
      <w:r w:rsidRPr="006E1CE6">
        <w:rPr>
          <w:rFonts w:asciiTheme="majorHAnsi" w:hAnsiTheme="majorHAnsi"/>
          <w:sz w:val="22"/>
          <w:szCs w:val="22"/>
        </w:rPr>
        <w:t>__________________________________________________</w:t>
      </w:r>
    </w:p>
    <w:p w:rsidR="006037D1" w:rsidRPr="006E1CE6" w:rsidRDefault="006037D1" w:rsidP="008E32EF">
      <w:pPr>
        <w:spacing w:after="60"/>
        <w:rPr>
          <w:rFonts w:asciiTheme="majorHAnsi" w:hAnsiTheme="majorHAnsi" w:cstheme="minorHAnsi"/>
          <w:b/>
          <w:sz w:val="22"/>
          <w:szCs w:val="22"/>
          <w:u w:val="single"/>
        </w:rPr>
      </w:pPr>
    </w:p>
    <w:p w:rsidR="00714E13" w:rsidRPr="006E1CE6" w:rsidRDefault="00714E13" w:rsidP="008E32EF">
      <w:pPr>
        <w:spacing w:after="60"/>
        <w:rPr>
          <w:rFonts w:asciiTheme="majorHAnsi" w:hAnsiTheme="majorHAnsi" w:cstheme="minorHAnsi"/>
          <w:b/>
          <w:sz w:val="22"/>
          <w:szCs w:val="22"/>
          <w:u w:val="single"/>
        </w:rPr>
      </w:pPr>
      <w:r w:rsidRPr="006E1CE6">
        <w:rPr>
          <w:rFonts w:asciiTheme="majorHAnsi" w:hAnsiTheme="majorHAnsi" w:cstheme="minorHAnsi"/>
          <w:b/>
          <w:sz w:val="22"/>
          <w:szCs w:val="22"/>
          <w:u w:val="single"/>
        </w:rPr>
        <w:br w:type="page"/>
      </w:r>
    </w:p>
    <w:p w:rsidR="007F1C8C" w:rsidRDefault="007F1C8C" w:rsidP="008E32EF">
      <w:pPr>
        <w:spacing w:after="60"/>
        <w:rPr>
          <w:rFonts w:asciiTheme="majorHAnsi" w:hAnsiTheme="majorHAnsi" w:cstheme="minorHAnsi"/>
          <w:sz w:val="22"/>
          <w:szCs w:val="22"/>
        </w:rPr>
      </w:pPr>
    </w:p>
    <w:tbl>
      <w:tblPr>
        <w:tblW w:w="9798"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4553"/>
        <w:gridCol w:w="5245"/>
      </w:tblGrid>
      <w:tr w:rsidR="00A25A65" w:rsidTr="0087179E">
        <w:trPr>
          <w:trHeight w:val="361"/>
        </w:trPr>
        <w:tc>
          <w:tcPr>
            <w:tcW w:w="9798" w:type="dxa"/>
            <w:gridSpan w:val="2"/>
            <w:shd w:val="clear" w:color="auto" w:fill="92CDDC"/>
            <w:vAlign w:val="center"/>
          </w:tcPr>
          <w:p w:rsidR="00A25A65" w:rsidRDefault="00A25A65" w:rsidP="0087179E">
            <w:pPr>
              <w:jc w:val="center"/>
              <w:rPr>
                <w:rFonts w:ascii="Cambria" w:hAnsi="Cambria" w:cs="Calibri"/>
                <w:b/>
                <w:bCs/>
              </w:rPr>
            </w:pPr>
            <w:r>
              <w:rPr>
                <w:rFonts w:ascii="Cambria" w:hAnsi="Cambria" w:cs="Calibri"/>
              </w:rPr>
              <w:br w:type="page"/>
            </w:r>
            <w:r>
              <w:rPr>
                <w:rFonts w:ascii="Cambria" w:hAnsi="Cambria" w:cs="Calibri"/>
                <w:b/>
                <w:bCs/>
              </w:rPr>
              <w:t xml:space="preserve">CONTRATTO </w:t>
            </w:r>
            <w:proofErr w:type="spellStart"/>
            <w:r>
              <w:rPr>
                <w:rFonts w:ascii="Cambria" w:hAnsi="Cambria" w:cs="Calibri"/>
                <w:b/>
                <w:bCs/>
              </w:rPr>
              <w:t>DI</w:t>
            </w:r>
            <w:proofErr w:type="spellEnd"/>
            <w:r>
              <w:rPr>
                <w:rFonts w:ascii="Cambria" w:hAnsi="Cambria" w:cs="Calibri"/>
                <w:b/>
                <w:bCs/>
              </w:rPr>
              <w:t xml:space="preserve"> MANUTENZIONE FULL-RISK</w:t>
            </w:r>
          </w:p>
          <w:p w:rsidR="00A25A65" w:rsidRDefault="00A25A65" w:rsidP="0087179E">
            <w:pPr>
              <w:jc w:val="center"/>
              <w:rPr>
                <w:rFonts w:ascii="Cambria" w:hAnsi="Cambria" w:cs="Calibri"/>
                <w:b/>
                <w:bCs/>
              </w:rPr>
            </w:pPr>
            <w:r>
              <w:rPr>
                <w:rFonts w:ascii="Cambria" w:hAnsi="Cambria" w:cs="Calibri"/>
                <w:b/>
                <w:bCs/>
                <w:smallCaps/>
              </w:rPr>
              <w:t>(periodo di garanzia e post garanzia)</w:t>
            </w:r>
          </w:p>
        </w:tc>
      </w:tr>
      <w:tr w:rsidR="00A25A65" w:rsidTr="0087179E">
        <w:trPr>
          <w:trHeight w:val="361"/>
        </w:trPr>
        <w:tc>
          <w:tcPr>
            <w:tcW w:w="9798" w:type="dxa"/>
            <w:gridSpan w:val="2"/>
            <w:vAlign w:val="center"/>
          </w:tcPr>
          <w:p w:rsidR="00A25A65" w:rsidRDefault="00A25A65" w:rsidP="0087179E">
            <w:pPr>
              <w:tabs>
                <w:tab w:val="left" w:leader="dot" w:pos="7035"/>
              </w:tabs>
              <w:rPr>
                <w:rFonts w:ascii="Cambria" w:hAnsi="Cambria" w:cs="Calibri"/>
                <w:b/>
                <w:bCs/>
              </w:rPr>
            </w:pPr>
            <w:r>
              <w:rPr>
                <w:rFonts w:ascii="Cambria" w:hAnsi="Cambria" w:cs="Calibri"/>
                <w:b/>
                <w:bCs/>
              </w:rPr>
              <w:t xml:space="preserve">Il sottoscritto </w:t>
            </w:r>
            <w:r>
              <w:rPr>
                <w:rFonts w:ascii="Cambria" w:hAnsi="Cambria" w:cs="Calibri"/>
                <w:b/>
                <w:bCs/>
              </w:rPr>
              <w:tab/>
              <w:t xml:space="preserve"> in qualità di legale rappresentante della Società:</w:t>
            </w:r>
          </w:p>
          <w:p w:rsidR="00A25A65" w:rsidRDefault="00A25A65" w:rsidP="0087179E">
            <w:pPr>
              <w:tabs>
                <w:tab w:val="left" w:leader="dot" w:pos="9586"/>
              </w:tabs>
              <w:rPr>
                <w:rFonts w:ascii="Cambria" w:hAnsi="Cambria" w:cs="Calibri"/>
              </w:rPr>
            </w:pPr>
            <w:r>
              <w:rPr>
                <w:rFonts w:ascii="Cambria" w:hAnsi="Cambria" w:cs="Calibri"/>
              </w:rPr>
              <w:t xml:space="preserve">Ragione Sociale: </w:t>
            </w:r>
            <w:r>
              <w:rPr>
                <w:rFonts w:ascii="Cambria" w:hAnsi="Cambria" w:cs="Calibri"/>
              </w:rPr>
              <w:tab/>
            </w:r>
          </w:p>
          <w:p w:rsidR="00A25A65" w:rsidRDefault="00A25A65" w:rsidP="0087179E">
            <w:pPr>
              <w:tabs>
                <w:tab w:val="left" w:leader="dot" w:pos="5901"/>
                <w:tab w:val="left" w:leader="dot" w:pos="9586"/>
              </w:tabs>
              <w:rPr>
                <w:rFonts w:ascii="Cambria" w:hAnsi="Cambria" w:cs="Calibri"/>
              </w:rPr>
            </w:pPr>
            <w:r>
              <w:rPr>
                <w:rFonts w:ascii="Cambria" w:hAnsi="Cambria" w:cs="Calibri"/>
              </w:rPr>
              <w:t xml:space="preserve">Città: </w:t>
            </w:r>
            <w:r>
              <w:rPr>
                <w:rFonts w:ascii="Cambria" w:hAnsi="Cambria" w:cs="Calibri"/>
              </w:rPr>
              <w:tab/>
              <w:t>(Provincia o Stato):</w:t>
            </w:r>
            <w:r>
              <w:rPr>
                <w:rFonts w:ascii="Cambria" w:hAnsi="Cambria" w:cs="Calibri"/>
              </w:rPr>
              <w:tab/>
            </w:r>
          </w:p>
          <w:p w:rsidR="00A25A65" w:rsidRDefault="00A25A65" w:rsidP="0087179E">
            <w:pPr>
              <w:tabs>
                <w:tab w:val="left" w:leader="dot" w:pos="9586"/>
              </w:tabs>
              <w:rPr>
                <w:rFonts w:ascii="Cambria" w:hAnsi="Cambria" w:cs="Calibri"/>
              </w:rPr>
            </w:pPr>
            <w:r>
              <w:rPr>
                <w:rFonts w:ascii="Cambria" w:hAnsi="Cambria" w:cs="Calibri"/>
              </w:rPr>
              <w:t xml:space="preserve">Indirizzo: </w:t>
            </w:r>
            <w:r>
              <w:rPr>
                <w:rFonts w:ascii="Cambria" w:hAnsi="Cambria" w:cs="Calibri"/>
              </w:rPr>
              <w:tab/>
            </w:r>
          </w:p>
          <w:p w:rsidR="00A25A65" w:rsidRDefault="00A25A65" w:rsidP="0087179E">
            <w:pPr>
              <w:tabs>
                <w:tab w:val="left" w:leader="dot" w:pos="3916"/>
                <w:tab w:val="left" w:leader="dot" w:pos="6893"/>
                <w:tab w:val="left" w:leader="dot" w:pos="9586"/>
              </w:tabs>
              <w:rPr>
                <w:rFonts w:ascii="Cambria" w:hAnsi="Cambria" w:cs="Calibri"/>
              </w:rPr>
            </w:pPr>
            <w:r>
              <w:rPr>
                <w:rFonts w:ascii="Cambria" w:hAnsi="Cambria" w:cs="Calibri"/>
              </w:rPr>
              <w:t xml:space="preserve">Tel: </w:t>
            </w:r>
            <w:r>
              <w:rPr>
                <w:rFonts w:ascii="Cambria" w:hAnsi="Cambria" w:cs="Calibri"/>
              </w:rPr>
              <w:tab/>
              <w:t xml:space="preserve">Fax: </w:t>
            </w:r>
            <w:r>
              <w:rPr>
                <w:rFonts w:ascii="Cambria" w:hAnsi="Cambria" w:cs="Calibri"/>
              </w:rPr>
              <w:tab/>
              <w:t xml:space="preserve"> e-mail </w:t>
            </w:r>
            <w:r>
              <w:rPr>
                <w:rFonts w:ascii="Cambria" w:hAnsi="Cambria" w:cs="Calibri"/>
              </w:rPr>
              <w:tab/>
            </w:r>
          </w:p>
          <w:p w:rsidR="00A25A65" w:rsidRDefault="00A25A65" w:rsidP="0087179E">
            <w:pPr>
              <w:rPr>
                <w:rFonts w:ascii="Cambria" w:hAnsi="Cambria" w:cs="Calibri"/>
                <w:b/>
              </w:rPr>
            </w:pPr>
          </w:p>
        </w:tc>
      </w:tr>
      <w:tr w:rsidR="00A25A65" w:rsidTr="0087179E">
        <w:trPr>
          <w:trHeight w:val="361"/>
        </w:trPr>
        <w:tc>
          <w:tcPr>
            <w:tcW w:w="9798" w:type="dxa"/>
            <w:gridSpan w:val="2"/>
            <w:shd w:val="clear" w:color="auto" w:fill="E5DFEC"/>
            <w:vAlign w:val="center"/>
          </w:tcPr>
          <w:p w:rsidR="00A25A65" w:rsidRDefault="00A25A65" w:rsidP="0087179E">
            <w:pPr>
              <w:ind w:left="357"/>
              <w:jc w:val="center"/>
              <w:rPr>
                <w:rFonts w:ascii="Cambria" w:hAnsi="Cambria" w:cs="Calibri"/>
                <w:bCs/>
              </w:rPr>
            </w:pPr>
            <w:r>
              <w:rPr>
                <w:rFonts w:ascii="Cambria" w:hAnsi="Cambria" w:cs="Calibri"/>
                <w:b/>
              </w:rPr>
              <w:t>DICHIARA QUANTO SEGUE</w:t>
            </w:r>
          </w:p>
        </w:tc>
      </w:tr>
      <w:tr w:rsidR="00A25A65" w:rsidTr="0087179E">
        <w:trPr>
          <w:trHeight w:val="361"/>
        </w:trPr>
        <w:tc>
          <w:tcPr>
            <w:tcW w:w="9798" w:type="dxa"/>
            <w:gridSpan w:val="2"/>
            <w:shd w:val="clear" w:color="auto" w:fill="E5DFEC"/>
            <w:vAlign w:val="center"/>
          </w:tcPr>
          <w:p w:rsidR="00A25A65" w:rsidRDefault="00A25A65" w:rsidP="00A25A65">
            <w:pPr>
              <w:numPr>
                <w:ilvl w:val="0"/>
                <w:numId w:val="12"/>
              </w:numPr>
              <w:ind w:left="714" w:hanging="357"/>
              <w:jc w:val="both"/>
              <w:rPr>
                <w:rFonts w:ascii="Cambria" w:hAnsi="Cambria" w:cs="Calibri"/>
                <w:bCs/>
              </w:rPr>
            </w:pPr>
            <w:r>
              <w:rPr>
                <w:rFonts w:ascii="Cambria" w:hAnsi="Cambria" w:cs="Calibri"/>
                <w:bCs/>
              </w:rPr>
              <w:t>il contratto qui descritto avrà validità per tutto il periodo di durata della garanzia;</w:t>
            </w:r>
          </w:p>
          <w:p w:rsidR="00A25A65" w:rsidRDefault="00A25A65" w:rsidP="00A25A65">
            <w:pPr>
              <w:numPr>
                <w:ilvl w:val="0"/>
                <w:numId w:val="12"/>
              </w:numPr>
              <w:ind w:left="714" w:hanging="357"/>
              <w:jc w:val="both"/>
              <w:rPr>
                <w:rFonts w:ascii="Cambria" w:hAnsi="Cambria" w:cs="Calibri"/>
                <w:bCs/>
              </w:rPr>
            </w:pPr>
            <w:r>
              <w:rPr>
                <w:rFonts w:ascii="Cambria" w:hAnsi="Cambria" w:cs="Calibri"/>
                <w:bCs/>
              </w:rPr>
              <w:t>la Ditta si impegna a garantire a ciascuna Azienda interessata alla fornitura la facoltà di stipulare successivamente ed anche non consecutivamente alla fine del periodo di garanzia tale tipologia di contratto di manutenzione alle medesime condizioni tecnico-economiche offerte in gara;</w:t>
            </w:r>
          </w:p>
          <w:p w:rsidR="00A25A65" w:rsidRDefault="00A25A65" w:rsidP="00A25A65">
            <w:pPr>
              <w:numPr>
                <w:ilvl w:val="0"/>
                <w:numId w:val="12"/>
              </w:numPr>
              <w:ind w:left="714" w:hanging="357"/>
              <w:jc w:val="both"/>
              <w:rPr>
                <w:rFonts w:ascii="Cambria" w:hAnsi="Cambria" w:cs="Calibri"/>
              </w:rPr>
            </w:pPr>
            <w:r>
              <w:rPr>
                <w:rFonts w:ascii="Cambria" w:hAnsi="Cambria" w:cs="Calibri"/>
                <w:bCs/>
              </w:rPr>
              <w:t xml:space="preserve">Le </w:t>
            </w:r>
            <w:r>
              <w:rPr>
                <w:rFonts w:ascii="Cambria" w:hAnsi="Cambria" w:cs="Calibri"/>
              </w:rPr>
              <w:t>condizioni contrattuali di seguito riportate saranno da garantire oltre che per l’acceleratore e per i dispositivi ad esso direttamente collegati, anche per i seguenti impianti e materiali di consumo necessari alla funzionalità dell’acceleratore stesso:</w:t>
            </w:r>
          </w:p>
          <w:p w:rsidR="00A25A65" w:rsidRDefault="00A25A65" w:rsidP="00A25A65">
            <w:pPr>
              <w:pStyle w:val="Paragrafoelenco"/>
              <w:numPr>
                <w:ilvl w:val="0"/>
                <w:numId w:val="28"/>
              </w:numPr>
              <w:spacing w:line="240" w:lineRule="auto"/>
              <w:rPr>
                <w:rFonts w:ascii="Cambria" w:hAnsi="Cambria" w:cs="Calibri"/>
              </w:rPr>
            </w:pPr>
            <w:r>
              <w:rPr>
                <w:rFonts w:ascii="Cambria" w:hAnsi="Cambria" w:cs="Calibri"/>
              </w:rPr>
              <w:t xml:space="preserve">impianto </w:t>
            </w:r>
            <w:proofErr w:type="spellStart"/>
            <w:r>
              <w:rPr>
                <w:rFonts w:ascii="Cambria" w:hAnsi="Cambria" w:cs="Calibri"/>
              </w:rPr>
              <w:t>TVcc</w:t>
            </w:r>
            <w:proofErr w:type="spellEnd"/>
            <w:r>
              <w:rPr>
                <w:rFonts w:ascii="Cambria" w:hAnsi="Cambria" w:cs="Calibri"/>
              </w:rPr>
              <w:t>;</w:t>
            </w:r>
          </w:p>
          <w:p w:rsidR="00A25A65" w:rsidRDefault="00A25A65" w:rsidP="00A25A65">
            <w:pPr>
              <w:pStyle w:val="Paragrafoelenco"/>
              <w:numPr>
                <w:ilvl w:val="0"/>
                <w:numId w:val="28"/>
              </w:numPr>
              <w:spacing w:line="240" w:lineRule="auto"/>
              <w:rPr>
                <w:rFonts w:ascii="Cambria" w:hAnsi="Cambria" w:cs="Calibri"/>
              </w:rPr>
            </w:pPr>
            <w:r>
              <w:rPr>
                <w:rFonts w:ascii="Cambria" w:hAnsi="Cambria" w:cs="Calibri"/>
              </w:rPr>
              <w:t xml:space="preserve">impianto interfono </w:t>
            </w:r>
          </w:p>
          <w:p w:rsidR="00A25A65" w:rsidRDefault="00A25A65" w:rsidP="00A25A65">
            <w:pPr>
              <w:pStyle w:val="Paragrafoelenco"/>
              <w:numPr>
                <w:ilvl w:val="0"/>
                <w:numId w:val="28"/>
              </w:numPr>
              <w:spacing w:line="240" w:lineRule="auto"/>
              <w:rPr>
                <w:rFonts w:ascii="Cambria" w:hAnsi="Cambria" w:cs="Calibri"/>
              </w:rPr>
            </w:pPr>
            <w:r>
              <w:rPr>
                <w:rFonts w:ascii="Cambria" w:hAnsi="Cambria" w:cs="Calibri"/>
              </w:rPr>
              <w:t>impianto di refrigerazione dell’acceleratore compreso gas refrigerante;</w:t>
            </w:r>
          </w:p>
          <w:p w:rsidR="00A25A65" w:rsidRDefault="00A25A65" w:rsidP="00A25A65">
            <w:pPr>
              <w:pStyle w:val="Paragrafoelenco"/>
              <w:numPr>
                <w:ilvl w:val="0"/>
                <w:numId w:val="28"/>
              </w:numPr>
              <w:spacing w:line="240" w:lineRule="auto"/>
              <w:rPr>
                <w:rFonts w:ascii="Cambria" w:hAnsi="Cambria" w:cs="Calibri"/>
              </w:rPr>
            </w:pPr>
            <w:r>
              <w:rPr>
                <w:rFonts w:ascii="Cambria" w:hAnsi="Cambria" w:cs="Calibri"/>
              </w:rPr>
              <w:t>porta del bunker</w:t>
            </w:r>
          </w:p>
          <w:p w:rsidR="00A25A65" w:rsidRDefault="00A25A65" w:rsidP="00A25A65">
            <w:pPr>
              <w:pStyle w:val="Paragrafoelenco"/>
              <w:numPr>
                <w:ilvl w:val="0"/>
                <w:numId w:val="28"/>
              </w:numPr>
              <w:spacing w:line="240" w:lineRule="auto"/>
              <w:rPr>
                <w:rFonts w:ascii="Cambria" w:hAnsi="Cambria" w:cs="Calibri"/>
              </w:rPr>
            </w:pPr>
            <w:r>
              <w:rPr>
                <w:rFonts w:ascii="Cambria" w:hAnsi="Cambria" w:cs="Calibri"/>
              </w:rPr>
              <w:t>impianto di climatizzazione autonomo fornitura dell’eventuale gas refrigerante</w:t>
            </w:r>
          </w:p>
          <w:p w:rsidR="00A25A65" w:rsidRDefault="00A25A65" w:rsidP="00A25A65">
            <w:pPr>
              <w:pStyle w:val="Paragrafoelenco"/>
              <w:numPr>
                <w:ilvl w:val="0"/>
                <w:numId w:val="28"/>
              </w:numPr>
              <w:spacing w:line="240" w:lineRule="auto"/>
              <w:rPr>
                <w:rFonts w:ascii="Cambria" w:hAnsi="Cambria" w:cs="Calibri"/>
              </w:rPr>
            </w:pPr>
            <w:r>
              <w:rPr>
                <w:rFonts w:ascii="Cambria" w:hAnsi="Cambria" w:cs="Calibri"/>
              </w:rPr>
              <w:t>gruppo di continuità UPS</w:t>
            </w:r>
          </w:p>
          <w:p w:rsidR="00A25A65" w:rsidRDefault="00A25A65" w:rsidP="0087179E">
            <w:pPr>
              <w:jc w:val="both"/>
              <w:rPr>
                <w:rFonts w:ascii="Cambria" w:hAnsi="Cambria" w:cs="Calibri"/>
                <w:bCs/>
              </w:rPr>
            </w:pPr>
          </w:p>
        </w:tc>
      </w:tr>
      <w:tr w:rsidR="00A25A65" w:rsidTr="0087179E">
        <w:trPr>
          <w:trHeight w:val="361"/>
        </w:trPr>
        <w:tc>
          <w:tcPr>
            <w:tcW w:w="4553" w:type="dxa"/>
            <w:shd w:val="clear" w:color="auto" w:fill="92CDDC"/>
            <w:vAlign w:val="center"/>
          </w:tcPr>
          <w:p w:rsidR="00A25A65" w:rsidRDefault="00A25A65" w:rsidP="0087179E">
            <w:pPr>
              <w:jc w:val="center"/>
              <w:rPr>
                <w:rFonts w:ascii="Cambria" w:hAnsi="Cambria" w:cs="Calibri"/>
                <w:b/>
                <w:color w:val="000000"/>
              </w:rPr>
            </w:pPr>
            <w:r>
              <w:rPr>
                <w:rFonts w:ascii="Cambria" w:hAnsi="Cambria" w:cs="Calibri"/>
                <w:b/>
                <w:color w:val="000000"/>
              </w:rPr>
              <w:t>CONDIZIONI GENERALI E SERVIZI OBBLIGATORI PENA ESCLUSIONE</w:t>
            </w:r>
          </w:p>
        </w:tc>
        <w:tc>
          <w:tcPr>
            <w:tcW w:w="5245" w:type="dxa"/>
            <w:shd w:val="clear" w:color="auto" w:fill="92CDDC"/>
            <w:vAlign w:val="center"/>
          </w:tcPr>
          <w:p w:rsidR="00A25A65" w:rsidRDefault="00A25A65" w:rsidP="0087179E">
            <w:pPr>
              <w:jc w:val="center"/>
              <w:rPr>
                <w:rFonts w:ascii="Cambria" w:hAnsi="Cambria" w:cs="Calibri"/>
                <w:b/>
                <w:bCs/>
                <w:i/>
              </w:rPr>
            </w:pPr>
            <w:r>
              <w:rPr>
                <w:rFonts w:ascii="Cambria" w:hAnsi="Cambria" w:cs="Calibri"/>
                <w:b/>
                <w:bCs/>
              </w:rPr>
              <w:t>INDICAZIONI O CONDIZIONI MIGLIORATIVE OFFERTE</w:t>
            </w:r>
          </w:p>
          <w:p w:rsidR="00A25A65" w:rsidRDefault="00A25A65" w:rsidP="0087179E">
            <w:pPr>
              <w:jc w:val="both"/>
              <w:rPr>
                <w:rFonts w:ascii="Cambria" w:hAnsi="Cambria" w:cs="Calibri"/>
                <w:b/>
                <w:bCs/>
                <w:i/>
              </w:rPr>
            </w:pPr>
            <w:r>
              <w:rPr>
                <w:rFonts w:ascii="Cambria" w:hAnsi="Cambria" w:cs="Calibri"/>
                <w:b/>
                <w:bCs/>
                <w:i/>
              </w:rPr>
              <w:t>(indicare eventuali condizioni migliorative offerte rispetto a quanto richiesto ed ulteriori descrizioni del servizio)</w:t>
            </w:r>
          </w:p>
        </w:tc>
      </w:tr>
      <w:tr w:rsidR="00A25A65" w:rsidTr="0087179E">
        <w:trPr>
          <w:trHeight w:val="551"/>
        </w:trPr>
        <w:tc>
          <w:tcPr>
            <w:tcW w:w="4553" w:type="dxa"/>
            <w:shd w:val="clear" w:color="auto" w:fill="E5DFEC"/>
            <w:vAlign w:val="center"/>
          </w:tcPr>
          <w:p w:rsidR="00A25A65" w:rsidRDefault="00A25A65" w:rsidP="0087179E">
            <w:pPr>
              <w:jc w:val="center"/>
              <w:rPr>
                <w:rFonts w:ascii="Cambria" w:hAnsi="Cambria" w:cs="Calibri"/>
              </w:rPr>
            </w:pPr>
            <w:r>
              <w:rPr>
                <w:rFonts w:ascii="Cambria" w:hAnsi="Cambria" w:cs="Calibri"/>
                <w:u w:val="single"/>
              </w:rPr>
              <w:t xml:space="preserve">DITTA PER IL </w:t>
            </w:r>
            <w:proofErr w:type="spellStart"/>
            <w:r>
              <w:rPr>
                <w:rFonts w:ascii="Cambria" w:hAnsi="Cambria" w:cs="Calibri"/>
                <w:u w:val="single"/>
              </w:rPr>
              <w:t>F.V.G.</w:t>
            </w:r>
            <w:proofErr w:type="spellEnd"/>
            <w:r>
              <w:rPr>
                <w:rFonts w:ascii="Cambria" w:hAnsi="Cambria" w:cs="Calibri"/>
                <w:u w:val="single"/>
              </w:rPr>
              <w:t xml:space="preserve"> ALLA QUALE IL FORNITORE AFFIDA L’ASSISTENZA TECNICA</w:t>
            </w:r>
          </w:p>
        </w:tc>
        <w:tc>
          <w:tcPr>
            <w:tcW w:w="5245" w:type="dxa"/>
          </w:tcPr>
          <w:p w:rsidR="00A25A65" w:rsidRDefault="00A25A65" w:rsidP="0087179E">
            <w:pPr>
              <w:tabs>
                <w:tab w:val="left" w:leader="dot" w:pos="5033"/>
              </w:tabs>
              <w:rPr>
                <w:rFonts w:ascii="Cambria" w:hAnsi="Cambria" w:cs="Calibri"/>
              </w:rPr>
            </w:pPr>
            <w:r>
              <w:rPr>
                <w:rFonts w:ascii="Cambria" w:hAnsi="Cambria" w:cs="Calibri"/>
              </w:rPr>
              <w:t>Ragione Sociale</w:t>
            </w:r>
            <w:r>
              <w:rPr>
                <w:rFonts w:ascii="Cambria" w:hAnsi="Cambria" w:cs="Calibri"/>
              </w:rPr>
              <w:tab/>
            </w:r>
          </w:p>
          <w:p w:rsidR="00A25A65" w:rsidRDefault="00A25A65" w:rsidP="0087179E">
            <w:pPr>
              <w:tabs>
                <w:tab w:val="left" w:leader="dot" w:pos="3049"/>
                <w:tab w:val="left" w:leader="dot" w:pos="5033"/>
              </w:tabs>
              <w:rPr>
                <w:rFonts w:ascii="Cambria" w:hAnsi="Cambria" w:cs="Calibri"/>
              </w:rPr>
            </w:pPr>
            <w:r>
              <w:rPr>
                <w:rFonts w:ascii="Cambria" w:hAnsi="Cambria" w:cs="Calibri"/>
              </w:rPr>
              <w:t>Città</w:t>
            </w:r>
            <w:r>
              <w:rPr>
                <w:rFonts w:ascii="Cambria" w:hAnsi="Cambria" w:cs="Calibri"/>
              </w:rPr>
              <w:tab/>
              <w:t>(Prov.)</w:t>
            </w:r>
            <w:r>
              <w:rPr>
                <w:rFonts w:ascii="Cambria" w:hAnsi="Cambria" w:cs="Calibri"/>
              </w:rPr>
              <w:tab/>
            </w:r>
          </w:p>
          <w:p w:rsidR="00A25A65" w:rsidRDefault="00A25A65" w:rsidP="0087179E">
            <w:pPr>
              <w:tabs>
                <w:tab w:val="left" w:leader="dot" w:pos="5033"/>
                <w:tab w:val="left" w:leader="dot" w:pos="9588"/>
              </w:tabs>
              <w:rPr>
                <w:rFonts w:ascii="Cambria" w:hAnsi="Cambria" w:cs="Calibri"/>
              </w:rPr>
            </w:pPr>
            <w:r>
              <w:rPr>
                <w:rFonts w:ascii="Cambria" w:hAnsi="Cambria" w:cs="Calibri"/>
              </w:rPr>
              <w:t>Indirizzo</w:t>
            </w:r>
            <w:r>
              <w:rPr>
                <w:rFonts w:ascii="Cambria" w:hAnsi="Cambria" w:cs="Calibri"/>
              </w:rPr>
              <w:tab/>
            </w:r>
          </w:p>
          <w:p w:rsidR="00A25A65" w:rsidRDefault="00A25A65" w:rsidP="0087179E">
            <w:pPr>
              <w:tabs>
                <w:tab w:val="left" w:leader="dot" w:pos="1206"/>
                <w:tab w:val="left" w:leader="dot" w:pos="5033"/>
                <w:tab w:val="left" w:leader="dot" w:pos="9588"/>
              </w:tabs>
              <w:rPr>
                <w:rFonts w:ascii="Cambria" w:hAnsi="Cambria" w:cs="Calibri"/>
              </w:rPr>
            </w:pPr>
            <w:r>
              <w:rPr>
                <w:rFonts w:ascii="Cambria" w:hAnsi="Cambria" w:cs="Calibri"/>
              </w:rPr>
              <w:t>CAP</w:t>
            </w:r>
            <w:r>
              <w:rPr>
                <w:rFonts w:ascii="Cambria" w:hAnsi="Cambria" w:cs="Calibri"/>
              </w:rPr>
              <w:tab/>
              <w:t xml:space="preserve">Tel. </w:t>
            </w:r>
            <w:r>
              <w:rPr>
                <w:rFonts w:ascii="Cambria" w:hAnsi="Cambria" w:cs="Calibri"/>
              </w:rPr>
              <w:tab/>
            </w:r>
          </w:p>
          <w:p w:rsidR="00A25A65" w:rsidRDefault="00A25A65" w:rsidP="0087179E">
            <w:pPr>
              <w:tabs>
                <w:tab w:val="left" w:leader="dot" w:pos="1206"/>
                <w:tab w:val="left" w:leader="dot" w:pos="5033"/>
                <w:tab w:val="left" w:leader="dot" w:pos="9588"/>
              </w:tabs>
              <w:rPr>
                <w:rFonts w:ascii="Cambria" w:hAnsi="Cambria" w:cs="Calibri"/>
              </w:rPr>
            </w:pPr>
            <w:r>
              <w:rPr>
                <w:rFonts w:ascii="Cambria" w:hAnsi="Cambria" w:cs="Calibri"/>
              </w:rPr>
              <w:t>Fax</w:t>
            </w:r>
            <w:r>
              <w:rPr>
                <w:rFonts w:ascii="Cambria" w:hAnsi="Cambria" w:cs="Calibri"/>
              </w:rPr>
              <w:tab/>
            </w:r>
            <w:r>
              <w:rPr>
                <w:rFonts w:ascii="Cambria" w:hAnsi="Cambria" w:cs="Calibri"/>
              </w:rPr>
              <w:tab/>
            </w:r>
          </w:p>
          <w:p w:rsidR="00A25A65" w:rsidRDefault="00A25A65" w:rsidP="0087179E">
            <w:pPr>
              <w:tabs>
                <w:tab w:val="left" w:leader="dot" w:pos="5033"/>
                <w:tab w:val="left" w:leader="dot" w:pos="9588"/>
              </w:tabs>
              <w:rPr>
                <w:rFonts w:ascii="Cambria" w:hAnsi="Cambria" w:cs="Calibri"/>
              </w:rPr>
            </w:pPr>
            <w:r>
              <w:rPr>
                <w:rFonts w:ascii="Cambria" w:hAnsi="Cambria" w:cs="Calibri"/>
              </w:rPr>
              <w:t>E-mail</w:t>
            </w:r>
            <w:r>
              <w:rPr>
                <w:rFonts w:ascii="Cambria" w:hAnsi="Cambria" w:cs="Calibri"/>
              </w:rPr>
              <w:tab/>
            </w:r>
          </w:p>
          <w:p w:rsidR="00A25A65" w:rsidRDefault="00A25A65" w:rsidP="0087179E">
            <w:pPr>
              <w:tabs>
                <w:tab w:val="left" w:leader="dot" w:pos="2057"/>
                <w:tab w:val="left" w:leader="dot" w:pos="5033"/>
                <w:tab w:val="left" w:leader="dot" w:pos="9588"/>
              </w:tabs>
              <w:rPr>
                <w:rFonts w:ascii="Cambria" w:hAnsi="Cambria" w:cs="Calibri"/>
              </w:rPr>
            </w:pPr>
            <w:r>
              <w:rPr>
                <w:rFonts w:ascii="Cambria" w:hAnsi="Cambria" w:cs="Calibri"/>
              </w:rPr>
              <w:t>Certificazione (ISO</w:t>
            </w:r>
            <w:r>
              <w:rPr>
                <w:rFonts w:ascii="Cambria" w:hAnsi="Cambria" w:cs="Calibri"/>
              </w:rPr>
              <w:tab/>
              <w:t>)</w:t>
            </w:r>
            <w:r>
              <w:rPr>
                <w:rFonts w:ascii="Cambria" w:hAnsi="Cambria" w:cs="Calibri"/>
              </w:rPr>
              <w:tab/>
            </w:r>
          </w:p>
          <w:p w:rsidR="00A25A65" w:rsidRDefault="00A25A65" w:rsidP="0087179E">
            <w:pPr>
              <w:tabs>
                <w:tab w:val="left" w:leader="dot" w:pos="2057"/>
                <w:tab w:val="left" w:leader="dot" w:pos="5033"/>
                <w:tab w:val="left" w:leader="dot" w:pos="9588"/>
              </w:tabs>
              <w:rPr>
                <w:rFonts w:ascii="Cambria" w:hAnsi="Cambria" w:cs="Calibri"/>
              </w:rPr>
            </w:pPr>
            <w:r>
              <w:rPr>
                <w:rFonts w:ascii="Cambria" w:hAnsi="Cambria" w:cs="Calibri"/>
              </w:rPr>
              <w:t>opera in ESCLUSIVA (Sì/No)</w:t>
            </w:r>
            <w:r>
              <w:rPr>
                <w:rFonts w:ascii="Cambria" w:hAnsi="Cambria" w:cs="Calibri"/>
              </w:rPr>
              <w:tab/>
            </w:r>
          </w:p>
        </w:tc>
      </w:tr>
      <w:tr w:rsidR="00A25A65" w:rsidTr="0087179E">
        <w:trPr>
          <w:trHeight w:val="361"/>
        </w:trPr>
        <w:tc>
          <w:tcPr>
            <w:tcW w:w="4553" w:type="dxa"/>
            <w:shd w:val="clear" w:color="auto" w:fill="E5DFEC"/>
            <w:vAlign w:val="center"/>
          </w:tcPr>
          <w:p w:rsidR="00A25A65" w:rsidRDefault="00A25A65" w:rsidP="0087179E">
            <w:pPr>
              <w:jc w:val="both"/>
              <w:rPr>
                <w:rFonts w:ascii="Cambria" w:hAnsi="Cambria" w:cs="Calibri"/>
              </w:rPr>
            </w:pPr>
            <w:r>
              <w:rPr>
                <w:rFonts w:ascii="Cambria" w:hAnsi="Cambria" w:cs="Calibri"/>
              </w:rPr>
              <w:t xml:space="preserve">la Ditta si impegna a mantenere costante l’importo offerto quale canone per il presente contratto almeno fino al </w:t>
            </w:r>
            <w:r>
              <w:rPr>
                <w:rFonts w:ascii="Cambria" w:hAnsi="Cambria" w:cs="Calibri"/>
                <w:b/>
                <w:u w:val="single"/>
              </w:rPr>
              <w:t>concorrere dell’ottavo anno dalla data di accettazione delle apparecchiature</w:t>
            </w:r>
            <w:r>
              <w:rPr>
                <w:rFonts w:ascii="Cambria" w:hAnsi="Cambria" w:cs="Calibri"/>
              </w:rPr>
              <w:t xml:space="preserve">, salvo l’eventuale aggiornamento annuo sulla base di quanto disposto dall’art. 115 del </w:t>
            </w:r>
            <w:proofErr w:type="spellStart"/>
            <w:r>
              <w:rPr>
                <w:rFonts w:ascii="Cambria" w:hAnsi="Cambria" w:cs="Calibri"/>
              </w:rPr>
              <w:t>D.Lgs.</w:t>
            </w:r>
            <w:proofErr w:type="spellEnd"/>
            <w:r>
              <w:rPr>
                <w:rFonts w:ascii="Cambria" w:hAnsi="Cambria" w:cs="Calibri"/>
              </w:rPr>
              <w:t xml:space="preserve"> 163/2006</w:t>
            </w:r>
          </w:p>
        </w:tc>
        <w:tc>
          <w:tcPr>
            <w:tcW w:w="5245" w:type="dxa"/>
          </w:tcPr>
          <w:p w:rsidR="00A25A65" w:rsidRDefault="00A25A65" w:rsidP="0087179E">
            <w:pPr>
              <w:jc w:val="both"/>
              <w:rPr>
                <w:rFonts w:ascii="Cambria" w:hAnsi="Cambria" w:cs="Calibri"/>
                <w:bCs/>
                <w:i/>
              </w:rPr>
            </w:pPr>
            <w:r>
              <w:rPr>
                <w:rFonts w:ascii="Cambria" w:hAnsi="Cambria" w:cs="Calibri"/>
                <w:bCs/>
                <w:i/>
              </w:rPr>
              <w:t>Se offerti, indicare il numero di anni, in aggiunta a quanto richiesto, per i quali la ditta si impegna a mantenere costante l’importo offerto quale canone per il presente contratto.</w:t>
            </w:r>
          </w:p>
          <w:p w:rsidR="00A25A65" w:rsidRDefault="00A25A65" w:rsidP="0087179E">
            <w:pPr>
              <w:rPr>
                <w:rFonts w:ascii="Cambria" w:hAnsi="Cambria" w:cs="Calibri"/>
                <w:bCs/>
              </w:rPr>
            </w:pPr>
          </w:p>
          <w:p w:rsidR="00A25A65" w:rsidRDefault="00A25A65" w:rsidP="0087179E">
            <w:pPr>
              <w:tabs>
                <w:tab w:val="left" w:leader="dot" w:pos="1915"/>
              </w:tabs>
              <w:jc w:val="both"/>
              <w:rPr>
                <w:rFonts w:ascii="Cambria" w:hAnsi="Cambria" w:cs="Calibri"/>
                <w:b/>
                <w:bCs/>
              </w:rPr>
            </w:pPr>
            <w:r>
              <w:rPr>
                <w:rFonts w:ascii="Cambria" w:hAnsi="Cambria" w:cs="Calibri"/>
                <w:b/>
                <w:bCs/>
              </w:rPr>
              <w:t>Numero di anni offerti in aggiunta agli 8 richiesti:</w:t>
            </w:r>
            <w:r>
              <w:rPr>
                <w:rFonts w:ascii="Cambria" w:hAnsi="Cambria" w:cs="Calibri"/>
                <w:b/>
                <w:bCs/>
              </w:rPr>
              <w:tab/>
            </w:r>
          </w:p>
        </w:tc>
      </w:tr>
      <w:tr w:rsidR="00A25A65" w:rsidTr="0087179E">
        <w:trPr>
          <w:trHeight w:val="552"/>
        </w:trPr>
        <w:tc>
          <w:tcPr>
            <w:tcW w:w="9798" w:type="dxa"/>
            <w:gridSpan w:val="2"/>
            <w:shd w:val="clear" w:color="auto" w:fill="92CDDC"/>
            <w:vAlign w:val="center"/>
          </w:tcPr>
          <w:p w:rsidR="00A25A65" w:rsidRDefault="00A25A65" w:rsidP="0087179E">
            <w:pPr>
              <w:jc w:val="center"/>
              <w:rPr>
                <w:rFonts w:ascii="Cambria" w:hAnsi="Cambria" w:cs="Calibri"/>
                <w:b/>
                <w:bCs/>
                <w:color w:val="000000"/>
              </w:rPr>
            </w:pPr>
            <w:r>
              <w:rPr>
                <w:rFonts w:ascii="Cambria" w:hAnsi="Cambria" w:cs="Calibri"/>
                <w:b/>
                <w:color w:val="000000"/>
              </w:rPr>
              <w:t>Il servizio di manutenzione dovrà  essere comprensivo, per tutto il periodo, di:</w:t>
            </w:r>
          </w:p>
        </w:tc>
      </w:tr>
      <w:tr w:rsidR="00A25A65" w:rsidTr="0087179E">
        <w:trPr>
          <w:trHeight w:val="855"/>
        </w:trPr>
        <w:tc>
          <w:tcPr>
            <w:tcW w:w="4553" w:type="dxa"/>
            <w:shd w:val="clear" w:color="auto" w:fill="92CDDC"/>
            <w:vAlign w:val="center"/>
          </w:tcPr>
          <w:p w:rsidR="00A25A65" w:rsidRDefault="00A25A65" w:rsidP="0087179E">
            <w:pPr>
              <w:jc w:val="center"/>
              <w:rPr>
                <w:rFonts w:ascii="Cambria" w:hAnsi="Cambria" w:cs="Calibri"/>
                <w:b/>
                <w:color w:val="000000"/>
              </w:rPr>
            </w:pPr>
            <w:r>
              <w:rPr>
                <w:rFonts w:ascii="Cambria" w:hAnsi="Cambria" w:cs="Calibri"/>
                <w:b/>
                <w:color w:val="000000"/>
              </w:rPr>
              <w:t>CONDIZIONI GENERALI E SERVIZI OBBLIGATORI PENA ESCLUSIONE</w:t>
            </w:r>
          </w:p>
        </w:tc>
        <w:tc>
          <w:tcPr>
            <w:tcW w:w="5245" w:type="dxa"/>
            <w:shd w:val="clear" w:color="auto" w:fill="92CDDC"/>
            <w:vAlign w:val="center"/>
          </w:tcPr>
          <w:p w:rsidR="00A25A65" w:rsidRDefault="00A25A65" w:rsidP="0087179E">
            <w:pPr>
              <w:jc w:val="center"/>
              <w:rPr>
                <w:rFonts w:ascii="Cambria" w:hAnsi="Cambria" w:cs="Calibri"/>
                <w:b/>
                <w:bCs/>
                <w:i/>
              </w:rPr>
            </w:pPr>
            <w:r>
              <w:rPr>
                <w:rFonts w:ascii="Cambria" w:hAnsi="Cambria" w:cs="Calibri"/>
                <w:b/>
                <w:bCs/>
              </w:rPr>
              <w:t xml:space="preserve">INDICAZIONI O CONDIZIONI MIGLIORATIVE OFFERTE </w:t>
            </w:r>
          </w:p>
          <w:p w:rsidR="00A25A65" w:rsidRDefault="00A25A65" w:rsidP="0087179E">
            <w:pPr>
              <w:jc w:val="both"/>
              <w:rPr>
                <w:rFonts w:ascii="Cambria" w:hAnsi="Cambria" w:cs="Calibri"/>
                <w:b/>
                <w:bCs/>
                <w:i/>
              </w:rPr>
            </w:pPr>
            <w:r>
              <w:rPr>
                <w:rFonts w:ascii="Cambria" w:hAnsi="Cambria" w:cs="Calibri"/>
                <w:b/>
                <w:bCs/>
                <w:i/>
              </w:rPr>
              <w:t>(indicare eventuali condizioni migliorative offerte rispetto a quanto richiesto ed ulteriori descrizioni del servizio)</w:t>
            </w:r>
          </w:p>
        </w:tc>
      </w:tr>
      <w:tr w:rsidR="00A25A65" w:rsidTr="0087179E">
        <w:trPr>
          <w:trHeight w:val="855"/>
        </w:trPr>
        <w:tc>
          <w:tcPr>
            <w:tcW w:w="4553" w:type="dxa"/>
            <w:shd w:val="clear" w:color="auto" w:fill="E5DFEC"/>
            <w:vAlign w:val="center"/>
          </w:tcPr>
          <w:p w:rsidR="00A25A65" w:rsidRDefault="00A25A65" w:rsidP="0087179E">
            <w:pPr>
              <w:jc w:val="both"/>
              <w:rPr>
                <w:rFonts w:ascii="Cambria" w:hAnsi="Cambria" w:cs="Calibri"/>
                <w:color w:val="000000"/>
              </w:rPr>
            </w:pPr>
            <w:r>
              <w:rPr>
                <w:rFonts w:ascii="Cambria" w:hAnsi="Cambria" w:cs="Calibri"/>
                <w:color w:val="000000"/>
                <w:u w:val="single"/>
              </w:rPr>
              <w:t>Manutenzione preventiva</w:t>
            </w:r>
            <w:r>
              <w:rPr>
                <w:rFonts w:ascii="Cambria" w:hAnsi="Cambria" w:cs="Calibri"/>
                <w:color w:val="000000"/>
              </w:rPr>
              <w:t xml:space="preserve"> comprensiva di regolazioni e manutenzione generale con modalità e periodicità previste dal costruttore;</w:t>
            </w:r>
          </w:p>
        </w:tc>
        <w:tc>
          <w:tcPr>
            <w:tcW w:w="5245" w:type="dxa"/>
          </w:tcPr>
          <w:p w:rsidR="00A25A65" w:rsidRDefault="00A25A65" w:rsidP="0087179E">
            <w:pPr>
              <w:rPr>
                <w:rFonts w:ascii="Cambria" w:hAnsi="Cambria" w:cs="Calibri"/>
                <w:b/>
                <w:bCs/>
                <w:color w:val="000000"/>
              </w:rPr>
            </w:pPr>
          </w:p>
        </w:tc>
      </w:tr>
      <w:tr w:rsidR="00A25A65" w:rsidTr="0087179E">
        <w:trPr>
          <w:trHeight w:val="855"/>
        </w:trPr>
        <w:tc>
          <w:tcPr>
            <w:tcW w:w="4553" w:type="dxa"/>
            <w:shd w:val="clear" w:color="auto" w:fill="E5DFEC"/>
            <w:vAlign w:val="center"/>
          </w:tcPr>
          <w:p w:rsidR="00A25A65" w:rsidRDefault="00A25A65" w:rsidP="0087179E">
            <w:pPr>
              <w:jc w:val="both"/>
              <w:rPr>
                <w:rFonts w:ascii="Cambria" w:hAnsi="Cambria" w:cs="Calibri"/>
                <w:color w:val="000000"/>
              </w:rPr>
            </w:pPr>
            <w:r>
              <w:rPr>
                <w:rFonts w:ascii="Cambria" w:hAnsi="Cambria" w:cs="Calibri"/>
                <w:color w:val="000000"/>
                <w:u w:val="single"/>
              </w:rPr>
              <w:lastRenderedPageBreak/>
              <w:t>Verifiche di sicurezza</w:t>
            </w:r>
            <w:r>
              <w:rPr>
                <w:rFonts w:ascii="Cambria" w:hAnsi="Cambria" w:cs="Calibri"/>
                <w:color w:val="000000"/>
              </w:rPr>
              <w:t xml:space="preserve"> secondo quanto indicato nel manuale di service o contenuto in eventuali norme tecniche, con rendicontazione delle misure eventualmente effettuate;</w:t>
            </w:r>
          </w:p>
        </w:tc>
        <w:tc>
          <w:tcPr>
            <w:tcW w:w="5245" w:type="dxa"/>
          </w:tcPr>
          <w:p w:rsidR="00A25A65" w:rsidRDefault="00A25A65" w:rsidP="0087179E">
            <w:pPr>
              <w:rPr>
                <w:rFonts w:ascii="Cambria" w:hAnsi="Cambria" w:cs="Calibri"/>
                <w:b/>
                <w:bCs/>
                <w:color w:val="000000"/>
              </w:rPr>
            </w:pPr>
          </w:p>
        </w:tc>
      </w:tr>
      <w:tr w:rsidR="00A25A65" w:rsidTr="0087179E">
        <w:trPr>
          <w:trHeight w:val="567"/>
        </w:trPr>
        <w:tc>
          <w:tcPr>
            <w:tcW w:w="4553" w:type="dxa"/>
            <w:shd w:val="clear" w:color="auto" w:fill="E5DFEC"/>
            <w:vAlign w:val="center"/>
          </w:tcPr>
          <w:p w:rsidR="00A25A65" w:rsidRDefault="00A25A65" w:rsidP="0087179E">
            <w:pPr>
              <w:jc w:val="both"/>
              <w:rPr>
                <w:rFonts w:ascii="Cambria" w:hAnsi="Cambria" w:cs="Calibri"/>
              </w:rPr>
            </w:pPr>
            <w:r>
              <w:rPr>
                <w:rFonts w:ascii="Cambria" w:hAnsi="Cambria" w:cs="Calibri"/>
              </w:rPr>
              <w:t xml:space="preserve">Controlli di qualità / funzionalità </w:t>
            </w:r>
            <w:r>
              <w:rPr>
                <w:rFonts w:ascii="Cambria" w:hAnsi="Cambria" w:cs="Calibri"/>
                <w:color w:val="000000"/>
              </w:rPr>
              <w:t>con modalità e periodicità secondo le normative di riferimento</w:t>
            </w:r>
          </w:p>
        </w:tc>
        <w:tc>
          <w:tcPr>
            <w:tcW w:w="5245" w:type="dxa"/>
          </w:tcPr>
          <w:p w:rsidR="00A25A65" w:rsidRDefault="00A25A65" w:rsidP="0087179E">
            <w:pPr>
              <w:rPr>
                <w:rFonts w:ascii="Cambria" w:hAnsi="Cambria" w:cs="Calibri"/>
              </w:rPr>
            </w:pPr>
          </w:p>
        </w:tc>
      </w:tr>
      <w:tr w:rsidR="00A25A65" w:rsidTr="0087179E">
        <w:trPr>
          <w:trHeight w:val="855"/>
        </w:trPr>
        <w:tc>
          <w:tcPr>
            <w:tcW w:w="4553" w:type="dxa"/>
            <w:shd w:val="clear" w:color="auto" w:fill="E5DFEC"/>
            <w:vAlign w:val="center"/>
          </w:tcPr>
          <w:p w:rsidR="00A25A65" w:rsidRPr="00B81B3C" w:rsidRDefault="00A25A65" w:rsidP="0087179E">
            <w:pPr>
              <w:jc w:val="both"/>
              <w:rPr>
                <w:rFonts w:ascii="Cambria" w:hAnsi="Cambria" w:cs="Calibri"/>
                <w:color w:val="000000"/>
                <w:u w:val="single"/>
              </w:rPr>
            </w:pPr>
            <w:r w:rsidRPr="00B81B3C">
              <w:rPr>
                <w:rFonts w:ascii="Cambria" w:hAnsi="Cambria" w:cs="Calibri"/>
                <w:color w:val="000000"/>
              </w:rPr>
              <w:t xml:space="preserve">Illimitato numero di interventi di </w:t>
            </w:r>
            <w:r w:rsidRPr="00B81B3C">
              <w:rPr>
                <w:rFonts w:ascii="Cambria" w:hAnsi="Cambria" w:cs="Calibri"/>
                <w:color w:val="000000"/>
                <w:u w:val="single"/>
              </w:rPr>
              <w:t>manutenzione correttiva</w:t>
            </w:r>
            <w:r w:rsidRPr="00B81B3C">
              <w:rPr>
                <w:rFonts w:ascii="Cambria" w:hAnsi="Cambria" w:cs="Calibri"/>
                <w:color w:val="000000"/>
              </w:rPr>
              <w:t xml:space="preserve"> entro </w:t>
            </w:r>
            <w:r w:rsidRPr="00B81B3C">
              <w:rPr>
                <w:rFonts w:ascii="Cambria" w:hAnsi="Cambria" w:cs="Calibri"/>
                <w:b/>
                <w:color w:val="000000"/>
                <w:u w:val="single"/>
              </w:rPr>
              <w:t>8</w:t>
            </w:r>
            <w:r w:rsidRPr="00B81B3C">
              <w:rPr>
                <w:rFonts w:ascii="Cambria" w:hAnsi="Cambria" w:cs="Calibri"/>
                <w:color w:val="000000"/>
                <w:u w:val="single"/>
              </w:rPr>
              <w:t xml:space="preserve"> </w:t>
            </w:r>
            <w:r w:rsidRPr="00B81B3C">
              <w:rPr>
                <w:rFonts w:ascii="Cambria" w:hAnsi="Cambria" w:cs="Calibri"/>
                <w:b/>
                <w:color w:val="000000"/>
                <w:u w:val="single"/>
              </w:rPr>
              <w:t>ore lavorative</w:t>
            </w:r>
            <w:r w:rsidRPr="00B81B3C">
              <w:rPr>
                <w:rFonts w:ascii="Cambria" w:hAnsi="Cambria" w:cs="Calibri"/>
                <w:color w:val="000000"/>
              </w:rPr>
              <w:t xml:space="preserve">, dalla chiamata effettuata dalle singole Aziende Sanitarie destinatarie della fornitura; </w:t>
            </w:r>
          </w:p>
        </w:tc>
        <w:tc>
          <w:tcPr>
            <w:tcW w:w="5245" w:type="dxa"/>
          </w:tcPr>
          <w:p w:rsidR="00A25A65" w:rsidRPr="00B81B3C" w:rsidRDefault="00A25A65" w:rsidP="0087179E">
            <w:pPr>
              <w:jc w:val="both"/>
              <w:rPr>
                <w:rFonts w:ascii="Cambria" w:hAnsi="Cambria" w:cs="Calibri"/>
                <w:i/>
              </w:rPr>
            </w:pPr>
            <w:r w:rsidRPr="00B81B3C">
              <w:rPr>
                <w:rFonts w:ascii="Cambria" w:hAnsi="Cambria" w:cs="Calibri"/>
                <w:i/>
              </w:rPr>
              <w:t>Se offerta, indicare la condizione migliorativa per gli interventi di manutenzione correttiva rispetto alle 8 ore lavorative richieste, in caso di fermo macchina e di 16 ore lavorative in caso di guasto non bloccante</w:t>
            </w:r>
          </w:p>
          <w:p w:rsidR="00A25A65" w:rsidRPr="00B81B3C" w:rsidRDefault="00A25A65" w:rsidP="0087179E">
            <w:pPr>
              <w:rPr>
                <w:rFonts w:ascii="Cambria" w:hAnsi="Cambria" w:cs="Calibri"/>
              </w:rPr>
            </w:pPr>
          </w:p>
          <w:p w:rsidR="00A25A65" w:rsidRPr="00B81B3C" w:rsidRDefault="00A25A65" w:rsidP="0087179E">
            <w:pPr>
              <w:tabs>
                <w:tab w:val="left" w:leader="dot" w:pos="2340"/>
              </w:tabs>
              <w:rPr>
                <w:rFonts w:ascii="Cambria" w:hAnsi="Cambria" w:cs="Calibri"/>
                <w:b/>
              </w:rPr>
            </w:pPr>
            <w:r w:rsidRPr="00B81B3C">
              <w:rPr>
                <w:rFonts w:ascii="Cambria" w:hAnsi="Cambria" w:cs="Calibri"/>
                <w:b/>
              </w:rPr>
              <w:t xml:space="preserve">Intervento entro </w:t>
            </w:r>
            <w:r w:rsidRPr="00B81B3C">
              <w:rPr>
                <w:rFonts w:ascii="Cambria" w:hAnsi="Cambria" w:cs="Calibri"/>
                <w:b/>
              </w:rPr>
              <w:tab/>
              <w:t xml:space="preserve"> ore lavorative.</w:t>
            </w:r>
          </w:p>
          <w:p w:rsidR="00A25A65" w:rsidRPr="00B81B3C" w:rsidRDefault="00A25A65" w:rsidP="0087179E">
            <w:pPr>
              <w:tabs>
                <w:tab w:val="left" w:leader="dot" w:pos="4784"/>
              </w:tabs>
              <w:rPr>
                <w:rFonts w:ascii="Cambria" w:hAnsi="Cambria" w:cs="Calibri"/>
              </w:rPr>
            </w:pPr>
            <w:r w:rsidRPr="00B81B3C">
              <w:rPr>
                <w:rFonts w:ascii="Cambria" w:hAnsi="Cambria" w:cs="Calibri"/>
              </w:rPr>
              <w:t xml:space="preserve">orario disponibilità </w:t>
            </w:r>
            <w:proofErr w:type="spellStart"/>
            <w:r w:rsidRPr="00B81B3C">
              <w:rPr>
                <w:rFonts w:ascii="Cambria" w:hAnsi="Cambria" w:cs="Calibri"/>
              </w:rPr>
              <w:t>Lun.-</w:t>
            </w:r>
            <w:proofErr w:type="spellEnd"/>
            <w:r w:rsidRPr="00B81B3C">
              <w:rPr>
                <w:rFonts w:ascii="Cambria" w:hAnsi="Cambria" w:cs="Calibri"/>
              </w:rPr>
              <w:t xml:space="preserve"> Ven.:</w:t>
            </w:r>
            <w:r w:rsidRPr="00B81B3C">
              <w:rPr>
                <w:rFonts w:ascii="Cambria" w:hAnsi="Cambria" w:cs="Calibri"/>
              </w:rPr>
              <w:tab/>
            </w:r>
            <w:r w:rsidRPr="00B81B3C">
              <w:rPr>
                <w:rFonts w:ascii="Cambria" w:hAnsi="Cambria" w:cs="Calibri"/>
              </w:rPr>
              <w:br/>
              <w:t xml:space="preserve">orario disponibilità Sabato: </w:t>
            </w:r>
            <w:r w:rsidRPr="00B81B3C">
              <w:rPr>
                <w:rFonts w:ascii="Cambria" w:hAnsi="Cambria" w:cs="Calibri"/>
              </w:rPr>
              <w:tab/>
            </w:r>
            <w:r w:rsidRPr="00B81B3C">
              <w:rPr>
                <w:rFonts w:ascii="Cambria" w:hAnsi="Cambria" w:cs="Calibri"/>
              </w:rPr>
              <w:br/>
              <w:t xml:space="preserve">orario disponibilità Dom. e Festivi: </w:t>
            </w:r>
            <w:r w:rsidRPr="00B81B3C">
              <w:rPr>
                <w:rFonts w:ascii="Cambria" w:hAnsi="Cambria" w:cs="Calibri"/>
              </w:rPr>
              <w:tab/>
            </w:r>
          </w:p>
          <w:p w:rsidR="00A25A65" w:rsidRPr="00B81B3C" w:rsidRDefault="00A25A65" w:rsidP="0087179E">
            <w:pPr>
              <w:tabs>
                <w:tab w:val="left" w:leader="dot" w:pos="4784"/>
              </w:tabs>
              <w:rPr>
                <w:rFonts w:ascii="Cambria" w:hAnsi="Cambria" w:cs="Calibri"/>
              </w:rPr>
            </w:pPr>
          </w:p>
          <w:p w:rsidR="00A25A65" w:rsidRPr="00B81B3C" w:rsidRDefault="00A25A65" w:rsidP="0087179E">
            <w:pPr>
              <w:tabs>
                <w:tab w:val="left" w:leader="dot" w:pos="4784"/>
              </w:tabs>
              <w:rPr>
                <w:rFonts w:ascii="Cambria" w:hAnsi="Cambria" w:cs="Calibri"/>
              </w:rPr>
            </w:pPr>
            <w:r w:rsidRPr="00B81B3C">
              <w:rPr>
                <w:rFonts w:ascii="Cambria" w:hAnsi="Cambria" w:cs="Calibri"/>
              </w:rPr>
              <w:t>Modalità per le chiamate di manutenzione:</w:t>
            </w:r>
          </w:p>
          <w:p w:rsidR="00A25A65" w:rsidRPr="00B81B3C" w:rsidRDefault="00A25A65" w:rsidP="00A25A65">
            <w:pPr>
              <w:numPr>
                <w:ilvl w:val="0"/>
                <w:numId w:val="13"/>
              </w:numPr>
              <w:tabs>
                <w:tab w:val="left" w:leader="dot" w:pos="4784"/>
              </w:tabs>
              <w:rPr>
                <w:rFonts w:ascii="Cambria" w:hAnsi="Cambria" w:cs="Calibri"/>
                <w:b/>
                <w:bCs/>
                <w:color w:val="000000"/>
              </w:rPr>
            </w:pPr>
            <w:proofErr w:type="spellStart"/>
            <w:r w:rsidRPr="00B81B3C">
              <w:rPr>
                <w:rFonts w:ascii="Cambria" w:hAnsi="Cambria" w:cs="Calibri"/>
              </w:rPr>
              <w:t>Call</w:t>
            </w:r>
            <w:proofErr w:type="spellEnd"/>
            <w:r w:rsidRPr="00B81B3C">
              <w:rPr>
                <w:rFonts w:ascii="Cambria" w:hAnsi="Cambria" w:cs="Calibri"/>
              </w:rPr>
              <w:t xml:space="preserve"> </w:t>
            </w:r>
            <w:proofErr w:type="spellStart"/>
            <w:r w:rsidRPr="00B81B3C">
              <w:rPr>
                <w:rFonts w:ascii="Cambria" w:hAnsi="Cambria" w:cs="Calibri"/>
              </w:rPr>
              <w:t>Centre</w:t>
            </w:r>
            <w:proofErr w:type="spellEnd"/>
            <w:r w:rsidRPr="00B81B3C">
              <w:rPr>
                <w:rFonts w:ascii="Cambria" w:hAnsi="Cambria" w:cs="Calibri"/>
              </w:rPr>
              <w:t xml:space="preserve">: </w:t>
            </w:r>
            <w:r w:rsidRPr="00B81B3C">
              <w:rPr>
                <w:rFonts w:ascii="Cambria" w:hAnsi="Cambria" w:cs="Calibri"/>
              </w:rPr>
              <w:tab/>
            </w:r>
          </w:p>
          <w:p w:rsidR="00A25A65" w:rsidRPr="00B81B3C" w:rsidRDefault="00A25A65" w:rsidP="00A25A65">
            <w:pPr>
              <w:numPr>
                <w:ilvl w:val="0"/>
                <w:numId w:val="13"/>
              </w:numPr>
              <w:tabs>
                <w:tab w:val="left" w:leader="dot" w:pos="4784"/>
              </w:tabs>
              <w:rPr>
                <w:rFonts w:ascii="Cambria" w:hAnsi="Cambria" w:cs="Calibri"/>
                <w:b/>
                <w:bCs/>
                <w:color w:val="000000"/>
              </w:rPr>
            </w:pPr>
            <w:r w:rsidRPr="00B81B3C">
              <w:rPr>
                <w:rFonts w:ascii="Cambria" w:hAnsi="Cambria" w:cs="Calibri"/>
              </w:rPr>
              <w:t xml:space="preserve">E-mail: </w:t>
            </w:r>
            <w:r w:rsidRPr="00B81B3C">
              <w:rPr>
                <w:rFonts w:ascii="Cambria" w:hAnsi="Cambria" w:cs="Calibri"/>
              </w:rPr>
              <w:tab/>
            </w:r>
          </w:p>
          <w:p w:rsidR="00A25A65" w:rsidRPr="00B81B3C" w:rsidRDefault="00A25A65" w:rsidP="00A25A65">
            <w:pPr>
              <w:numPr>
                <w:ilvl w:val="0"/>
                <w:numId w:val="13"/>
              </w:numPr>
              <w:tabs>
                <w:tab w:val="left" w:leader="dot" w:pos="4784"/>
              </w:tabs>
              <w:ind w:left="714" w:hanging="357"/>
              <w:rPr>
                <w:rFonts w:ascii="Cambria" w:hAnsi="Cambria" w:cs="Calibri"/>
                <w:b/>
                <w:bCs/>
                <w:color w:val="000000"/>
              </w:rPr>
            </w:pPr>
            <w:r w:rsidRPr="00B81B3C">
              <w:rPr>
                <w:rFonts w:ascii="Cambria" w:hAnsi="Cambria" w:cs="Calibri"/>
              </w:rPr>
              <w:t xml:space="preserve">           </w:t>
            </w:r>
            <w:r w:rsidRPr="00B81B3C">
              <w:rPr>
                <w:rFonts w:ascii="Cambria" w:hAnsi="Cambria" w:cs="Calibri"/>
              </w:rPr>
              <w:tab/>
            </w:r>
          </w:p>
        </w:tc>
      </w:tr>
      <w:tr w:rsidR="00A25A65" w:rsidTr="0087179E">
        <w:trPr>
          <w:trHeight w:val="559"/>
        </w:trPr>
        <w:tc>
          <w:tcPr>
            <w:tcW w:w="4553" w:type="dxa"/>
            <w:shd w:val="clear" w:color="auto" w:fill="auto"/>
            <w:vAlign w:val="center"/>
          </w:tcPr>
          <w:p w:rsidR="00A25A65" w:rsidRPr="00B81B3C" w:rsidRDefault="00A25A65" w:rsidP="0087179E">
            <w:pPr>
              <w:jc w:val="both"/>
              <w:rPr>
                <w:rFonts w:ascii="Cambria" w:hAnsi="Cambria" w:cs="Calibri"/>
                <w:color w:val="000000"/>
              </w:rPr>
            </w:pPr>
            <w:r>
              <w:rPr>
                <w:rFonts w:ascii="Cambria" w:hAnsi="Cambria" w:cs="Calibri"/>
                <w:color w:val="000000"/>
              </w:rPr>
              <w:t xml:space="preserve"> </w:t>
            </w:r>
            <w:r w:rsidRPr="00B81B3C">
              <w:rPr>
                <w:rFonts w:ascii="Cambria" w:hAnsi="Cambria" w:cs="Calibri"/>
                <w:color w:val="000000"/>
              </w:rPr>
              <w:t xml:space="preserve">Risoluzione del guasto entro </w:t>
            </w:r>
            <w:r w:rsidRPr="00B81B3C">
              <w:rPr>
                <w:rFonts w:ascii="Cambria" w:hAnsi="Cambria" w:cs="Calibri"/>
                <w:b/>
                <w:color w:val="000000"/>
                <w:u w:val="single"/>
              </w:rPr>
              <w:t>24 ore lavorative dalla chiamata</w:t>
            </w:r>
            <w:r w:rsidRPr="00B81B3C">
              <w:rPr>
                <w:rFonts w:ascii="Cambria" w:hAnsi="Cambria" w:cs="Calibri"/>
                <w:color w:val="000000"/>
              </w:rPr>
              <w:t xml:space="preserve">; </w:t>
            </w:r>
          </w:p>
        </w:tc>
        <w:tc>
          <w:tcPr>
            <w:tcW w:w="5245" w:type="dxa"/>
          </w:tcPr>
          <w:p w:rsidR="00A25A65" w:rsidRPr="00B81B3C" w:rsidRDefault="00A25A65" w:rsidP="0087179E">
            <w:pPr>
              <w:jc w:val="both"/>
              <w:rPr>
                <w:rFonts w:ascii="Cambria" w:hAnsi="Cambria" w:cs="Calibri"/>
                <w:i/>
              </w:rPr>
            </w:pPr>
            <w:r w:rsidRPr="00B81B3C">
              <w:rPr>
                <w:rFonts w:ascii="Cambria" w:hAnsi="Cambria" w:cs="Calibri"/>
                <w:i/>
              </w:rPr>
              <w:t>Se offerta, indicare la condizione migliorativa per la risoluzione entro le 24 ore lavorative richieste.</w:t>
            </w:r>
          </w:p>
          <w:p w:rsidR="00A25A65" w:rsidRPr="00B81B3C" w:rsidRDefault="00A25A65" w:rsidP="0087179E">
            <w:pPr>
              <w:rPr>
                <w:rFonts w:ascii="Cambria" w:hAnsi="Cambria" w:cs="Calibri"/>
                <w:b/>
                <w:bCs/>
                <w:color w:val="000000"/>
              </w:rPr>
            </w:pPr>
          </w:p>
          <w:p w:rsidR="00A25A65" w:rsidRDefault="00A25A65" w:rsidP="0087179E">
            <w:pPr>
              <w:tabs>
                <w:tab w:val="left" w:leader="dot" w:pos="2482"/>
              </w:tabs>
              <w:jc w:val="both"/>
              <w:rPr>
                <w:rFonts w:ascii="Cambria" w:hAnsi="Cambria" w:cs="Calibri"/>
                <w:b/>
                <w:bCs/>
                <w:color w:val="000000"/>
              </w:rPr>
            </w:pPr>
            <w:r w:rsidRPr="00B81B3C">
              <w:rPr>
                <w:rFonts w:ascii="Cambria" w:hAnsi="Cambria" w:cs="Calibri"/>
                <w:b/>
                <w:bCs/>
                <w:color w:val="000000"/>
              </w:rPr>
              <w:t xml:space="preserve">Sostituzione entro </w:t>
            </w:r>
            <w:r w:rsidRPr="00B81B3C">
              <w:rPr>
                <w:rFonts w:ascii="Cambria" w:hAnsi="Cambria" w:cs="Calibri"/>
                <w:b/>
                <w:bCs/>
                <w:color w:val="000000"/>
              </w:rPr>
              <w:tab/>
              <w:t xml:space="preserve"> ore lavorative</w:t>
            </w:r>
          </w:p>
        </w:tc>
      </w:tr>
      <w:tr w:rsidR="00A25A65" w:rsidTr="0087179E">
        <w:trPr>
          <w:trHeight w:val="415"/>
        </w:trPr>
        <w:tc>
          <w:tcPr>
            <w:tcW w:w="4553" w:type="dxa"/>
            <w:shd w:val="clear" w:color="auto" w:fill="E5DFEC"/>
          </w:tcPr>
          <w:p w:rsidR="00A25A65" w:rsidRDefault="00A25A65" w:rsidP="0087179E">
            <w:pPr>
              <w:jc w:val="both"/>
              <w:rPr>
                <w:rFonts w:ascii="Cambria" w:hAnsi="Cambria" w:cs="Calibri"/>
                <w:color w:val="000000"/>
              </w:rPr>
            </w:pPr>
            <w:r>
              <w:rPr>
                <w:rFonts w:ascii="Cambria" w:hAnsi="Cambria" w:cs="Calibri"/>
                <w:color w:val="000000"/>
              </w:rPr>
              <w:t>Sono incluse tutte le parti di ricambio, qualsiasi accessorio, modulo o parte sostituita sia durante manutenzioni correttive che preventive;</w:t>
            </w:r>
          </w:p>
        </w:tc>
        <w:tc>
          <w:tcPr>
            <w:tcW w:w="5245" w:type="dxa"/>
          </w:tcPr>
          <w:p w:rsidR="00A25A65" w:rsidRDefault="00A25A65" w:rsidP="0087179E">
            <w:pPr>
              <w:rPr>
                <w:rFonts w:ascii="Cambria" w:hAnsi="Cambria" w:cs="Calibri"/>
                <w:color w:val="000000"/>
              </w:rPr>
            </w:pPr>
          </w:p>
        </w:tc>
      </w:tr>
      <w:tr w:rsidR="00A25A65" w:rsidTr="0087179E">
        <w:trPr>
          <w:trHeight w:val="415"/>
        </w:trPr>
        <w:tc>
          <w:tcPr>
            <w:tcW w:w="4553" w:type="dxa"/>
            <w:shd w:val="clear" w:color="auto" w:fill="E5DFEC"/>
            <w:vAlign w:val="center"/>
          </w:tcPr>
          <w:p w:rsidR="00A25A65" w:rsidRDefault="00A25A65" w:rsidP="0087179E">
            <w:pPr>
              <w:jc w:val="both"/>
              <w:rPr>
                <w:rFonts w:ascii="Cambria" w:hAnsi="Cambria" w:cs="Calibri"/>
                <w:color w:val="000000"/>
              </w:rPr>
            </w:pPr>
            <w:r>
              <w:rPr>
                <w:rFonts w:ascii="Cambria" w:hAnsi="Cambria" w:cs="Calibri"/>
                <w:color w:val="000000"/>
              </w:rPr>
              <w:t>Sono incluse le spese di spedizione</w:t>
            </w:r>
          </w:p>
        </w:tc>
        <w:tc>
          <w:tcPr>
            <w:tcW w:w="5245" w:type="dxa"/>
          </w:tcPr>
          <w:p w:rsidR="00A25A65" w:rsidRDefault="00A25A65" w:rsidP="0087179E">
            <w:pPr>
              <w:rPr>
                <w:rFonts w:ascii="Cambria" w:hAnsi="Cambria" w:cs="Calibri"/>
                <w:color w:val="000000"/>
              </w:rPr>
            </w:pPr>
          </w:p>
        </w:tc>
      </w:tr>
      <w:tr w:rsidR="00A25A65" w:rsidTr="0087179E">
        <w:trPr>
          <w:trHeight w:val="415"/>
        </w:trPr>
        <w:tc>
          <w:tcPr>
            <w:tcW w:w="4553" w:type="dxa"/>
            <w:shd w:val="clear" w:color="auto" w:fill="E5DFEC"/>
          </w:tcPr>
          <w:p w:rsidR="00A25A65" w:rsidRDefault="00A25A65" w:rsidP="0087179E">
            <w:pPr>
              <w:jc w:val="both"/>
              <w:rPr>
                <w:rFonts w:ascii="Cambria" w:hAnsi="Cambria" w:cs="Calibri"/>
                <w:color w:val="000000"/>
              </w:rPr>
            </w:pPr>
            <w:r>
              <w:rPr>
                <w:rFonts w:ascii="Cambria" w:hAnsi="Cambria" w:cs="Calibri"/>
                <w:color w:val="000000"/>
              </w:rPr>
              <w:t>Aggiornamenti hardware e software ai fini di aumentare la sicurezza, l’affidabilità e le prestazioni del sistema come indicato dal costruttore;</w:t>
            </w:r>
          </w:p>
        </w:tc>
        <w:tc>
          <w:tcPr>
            <w:tcW w:w="5245" w:type="dxa"/>
          </w:tcPr>
          <w:p w:rsidR="00A25A65" w:rsidRDefault="00A25A65" w:rsidP="0087179E">
            <w:pPr>
              <w:rPr>
                <w:rFonts w:ascii="Cambria" w:hAnsi="Cambria" w:cs="Calibri"/>
                <w:color w:val="000000"/>
              </w:rPr>
            </w:pPr>
          </w:p>
        </w:tc>
      </w:tr>
      <w:tr w:rsidR="00A25A65" w:rsidTr="0087179E">
        <w:trPr>
          <w:trHeight w:val="475"/>
        </w:trPr>
        <w:tc>
          <w:tcPr>
            <w:tcW w:w="4553" w:type="dxa"/>
            <w:shd w:val="clear" w:color="auto" w:fill="E5DFEC"/>
          </w:tcPr>
          <w:p w:rsidR="00A25A65" w:rsidRDefault="00A25A65" w:rsidP="0087179E">
            <w:pPr>
              <w:rPr>
                <w:rFonts w:ascii="Cambria" w:hAnsi="Cambria" w:cs="Calibri"/>
                <w:color w:val="000000"/>
              </w:rPr>
            </w:pPr>
            <w:r>
              <w:rPr>
                <w:rFonts w:ascii="Cambria" w:hAnsi="Cambria" w:cs="Calibri"/>
                <w:color w:val="000000"/>
              </w:rPr>
              <w:t>Altro</w:t>
            </w:r>
          </w:p>
        </w:tc>
        <w:tc>
          <w:tcPr>
            <w:tcW w:w="5245" w:type="dxa"/>
          </w:tcPr>
          <w:p w:rsidR="00A25A65" w:rsidRDefault="00A25A65" w:rsidP="0087179E">
            <w:pPr>
              <w:jc w:val="both"/>
              <w:rPr>
                <w:rFonts w:ascii="Cambria" w:hAnsi="Cambria" w:cs="Calibri"/>
                <w:i/>
                <w:color w:val="000000"/>
              </w:rPr>
            </w:pPr>
            <w:r>
              <w:rPr>
                <w:rFonts w:ascii="Cambria" w:hAnsi="Cambria" w:cs="Calibri"/>
                <w:i/>
                <w:color w:val="000000"/>
              </w:rPr>
              <w:t xml:space="preserve">Descrivere brevemente ulteriori caratteristiche del servizio offerto (ad esempio </w:t>
            </w:r>
            <w:r>
              <w:rPr>
                <w:rFonts w:ascii="Cambria" w:hAnsi="Cambria" w:cs="Calibri"/>
                <w:i/>
              </w:rPr>
              <w:t xml:space="preserve">supporto telefonico al personale incaricato dalle Aziende del </w:t>
            </w:r>
            <w:proofErr w:type="spellStart"/>
            <w:r>
              <w:rPr>
                <w:rFonts w:ascii="Cambria" w:hAnsi="Cambria" w:cs="Calibri"/>
                <w:i/>
              </w:rPr>
              <w:t>S.S.R.</w:t>
            </w:r>
            <w:proofErr w:type="spellEnd"/>
            <w:r>
              <w:rPr>
                <w:rFonts w:ascii="Cambria" w:hAnsi="Cambria" w:cs="Calibri"/>
                <w:i/>
              </w:rPr>
              <w:t xml:space="preserve"> alla manutenzione di 1° livello,</w:t>
            </w:r>
            <w:r>
              <w:rPr>
                <w:rFonts w:ascii="Cambria" w:hAnsi="Cambria" w:cs="Calibri"/>
                <w:i/>
                <w:color w:val="000000"/>
              </w:rPr>
              <w:t xml:space="preserve"> tempi di fermo macchina annui, ulteriori caratteristiche migliorative se offerte, m</w:t>
            </w:r>
            <w:r>
              <w:rPr>
                <w:rFonts w:ascii="Cambria" w:hAnsi="Cambria" w:cs="Calibri"/>
                <w:bCs/>
                <w:i/>
                <w:color w:val="000000"/>
              </w:rPr>
              <w:t xml:space="preserve">odalità di intervento, tempistiche legate alle attività manutentive e non precedentemente indicate, magazzino di partenza per le parti di ricambio, </w:t>
            </w:r>
            <w:r>
              <w:rPr>
                <w:rFonts w:ascii="Cambria" w:hAnsi="Cambria" w:cs="Calibri"/>
                <w:i/>
              </w:rPr>
              <w:t>sede di partenza dei tecnici manutentori abilitati ad intervenire sulle apparecchiature offerte, il loro numero e la relativa qualifica, il numero di tecnici disponibili per apparecchiature installate (analoghe a quella offerta) , eventuale elenco delle certificazioni possedute, ecc..)</w:t>
            </w:r>
          </w:p>
        </w:tc>
      </w:tr>
    </w:tbl>
    <w:p w:rsidR="007F1C8C" w:rsidRPr="006E1CE6" w:rsidRDefault="007F1C8C" w:rsidP="008E32EF">
      <w:pPr>
        <w:spacing w:after="60"/>
        <w:rPr>
          <w:rFonts w:asciiTheme="majorHAnsi" w:hAnsiTheme="majorHAnsi" w:cstheme="minorHAnsi"/>
          <w:b/>
          <w:bCs/>
          <w:sz w:val="22"/>
          <w:szCs w:val="22"/>
        </w:rPr>
      </w:pPr>
      <w:r w:rsidRPr="00A25A65">
        <w:rPr>
          <w:rFonts w:asciiTheme="majorHAnsi" w:hAnsiTheme="majorHAnsi" w:cstheme="minorHAnsi"/>
          <w:b/>
          <w:bCs/>
          <w:sz w:val="22"/>
          <w:szCs w:val="22"/>
        </w:rPr>
        <w:t>Timbro e firma del legale rappresentante</w:t>
      </w:r>
    </w:p>
    <w:p w:rsidR="007F1C8C" w:rsidRDefault="0049315C" w:rsidP="008E32EF">
      <w:pPr>
        <w:tabs>
          <w:tab w:val="left" w:leader="underscore" w:pos="4395"/>
        </w:tabs>
        <w:spacing w:after="60"/>
        <w:rPr>
          <w:rFonts w:asciiTheme="majorHAnsi" w:hAnsiTheme="majorHAnsi" w:cstheme="minorHAnsi"/>
          <w:sz w:val="22"/>
          <w:szCs w:val="22"/>
        </w:rPr>
      </w:pPr>
      <w:r w:rsidRPr="006E1CE6">
        <w:rPr>
          <w:rFonts w:asciiTheme="majorHAnsi" w:hAnsiTheme="majorHAnsi" w:cstheme="minorHAnsi"/>
          <w:sz w:val="22"/>
          <w:szCs w:val="22"/>
        </w:rPr>
        <w:tab/>
      </w:r>
    </w:p>
    <w:p w:rsidR="006113F8" w:rsidRDefault="006113F8" w:rsidP="008E32EF">
      <w:pPr>
        <w:tabs>
          <w:tab w:val="left" w:leader="underscore" w:pos="4395"/>
        </w:tabs>
        <w:spacing w:after="60"/>
        <w:rPr>
          <w:rFonts w:asciiTheme="majorHAnsi" w:hAnsiTheme="majorHAnsi" w:cstheme="minorHAnsi"/>
          <w:sz w:val="22"/>
          <w:szCs w:val="22"/>
        </w:rPr>
      </w:pPr>
    </w:p>
    <w:p w:rsidR="006113F8" w:rsidRDefault="006113F8">
      <w:pPr>
        <w:rPr>
          <w:rFonts w:asciiTheme="majorHAnsi" w:hAnsiTheme="majorHAnsi" w:cstheme="minorHAnsi"/>
          <w:sz w:val="22"/>
          <w:szCs w:val="22"/>
        </w:rPr>
      </w:pPr>
      <w:r>
        <w:rPr>
          <w:rFonts w:asciiTheme="majorHAnsi" w:hAnsiTheme="majorHAnsi" w:cstheme="minorHAnsi"/>
          <w:sz w:val="22"/>
          <w:szCs w:val="22"/>
        </w:rPr>
        <w:br w:type="page"/>
      </w:r>
    </w:p>
    <w:p w:rsidR="006113F8" w:rsidRPr="006E1CE6" w:rsidRDefault="006113F8" w:rsidP="008E32EF">
      <w:pPr>
        <w:tabs>
          <w:tab w:val="left" w:leader="underscore" w:pos="4395"/>
        </w:tabs>
        <w:spacing w:after="60"/>
        <w:rPr>
          <w:rFonts w:asciiTheme="majorHAnsi" w:hAnsiTheme="majorHAnsi" w:cstheme="minorHAnsi"/>
          <w:b/>
          <w:sz w:val="22"/>
          <w:szCs w:val="22"/>
          <w:u w:val="single"/>
        </w:rPr>
      </w:pPr>
    </w:p>
    <w:p w:rsidR="007F1C8C" w:rsidRPr="006E1CE6" w:rsidRDefault="007F1C8C" w:rsidP="008E32EF">
      <w:pPr>
        <w:spacing w:after="60"/>
        <w:rPr>
          <w:rFonts w:asciiTheme="majorHAnsi" w:hAnsiTheme="majorHAnsi" w:cstheme="minorHAnsi"/>
          <w:b/>
          <w:sz w:val="22"/>
          <w:szCs w:val="22"/>
        </w:rPr>
      </w:pPr>
    </w:p>
    <w:tbl>
      <w:tblPr>
        <w:tblpPr w:leftFromText="141" w:rightFromText="141" w:vertAnchor="text" w:horzAnchor="margin" w:tblpXSpec="center" w:tblpY="468"/>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70"/>
      </w:tblGrid>
      <w:tr w:rsidR="007F1C8C" w:rsidRPr="006E1CE6" w:rsidTr="0018550D">
        <w:trPr>
          <w:trHeight w:val="494"/>
        </w:trPr>
        <w:tc>
          <w:tcPr>
            <w:tcW w:w="9770" w:type="dxa"/>
            <w:shd w:val="clear" w:color="auto" w:fill="92CDDC"/>
          </w:tcPr>
          <w:p w:rsidR="007F1C8C" w:rsidRPr="006E1CE6" w:rsidRDefault="007F1C8C" w:rsidP="008E32EF">
            <w:pPr>
              <w:spacing w:after="60"/>
              <w:jc w:val="center"/>
              <w:rPr>
                <w:rFonts w:asciiTheme="majorHAnsi" w:hAnsiTheme="majorHAnsi" w:cstheme="minorHAnsi"/>
                <w:b/>
                <w:sz w:val="22"/>
                <w:szCs w:val="22"/>
              </w:rPr>
            </w:pPr>
            <w:r w:rsidRPr="006E1CE6">
              <w:rPr>
                <w:rFonts w:asciiTheme="majorHAnsi" w:hAnsiTheme="majorHAnsi" w:cstheme="minorHAnsi"/>
                <w:b/>
                <w:sz w:val="22"/>
                <w:szCs w:val="22"/>
              </w:rPr>
              <w:t>FORMAZIONE PERSONALE SANITARIO</w:t>
            </w:r>
          </w:p>
          <w:p w:rsidR="007F1C8C" w:rsidRPr="006E1CE6" w:rsidRDefault="007F1C8C" w:rsidP="008E32EF">
            <w:pPr>
              <w:spacing w:after="60"/>
              <w:jc w:val="center"/>
              <w:rPr>
                <w:rFonts w:asciiTheme="majorHAnsi" w:hAnsiTheme="majorHAnsi" w:cstheme="minorHAnsi"/>
                <w:b/>
                <w:sz w:val="22"/>
                <w:szCs w:val="22"/>
              </w:rPr>
            </w:pPr>
            <w:r w:rsidRPr="006E1CE6">
              <w:rPr>
                <w:rFonts w:asciiTheme="majorHAnsi" w:hAnsiTheme="majorHAnsi" w:cstheme="minorHAnsi"/>
                <w:b/>
                <w:sz w:val="22"/>
                <w:szCs w:val="22"/>
              </w:rPr>
              <w:t>(</w:t>
            </w:r>
            <w:r w:rsidRPr="006E1CE6">
              <w:rPr>
                <w:rFonts w:asciiTheme="majorHAnsi" w:hAnsiTheme="majorHAnsi" w:cstheme="minorHAnsi"/>
                <w:b/>
                <w:sz w:val="22"/>
                <w:szCs w:val="22"/>
                <w:u w:val="single"/>
              </w:rPr>
              <w:t>N</w:t>
            </w:r>
            <w:r w:rsidR="008C46D2" w:rsidRPr="006E1CE6">
              <w:rPr>
                <w:rFonts w:asciiTheme="majorHAnsi" w:hAnsiTheme="majorHAnsi" w:cstheme="minorHAnsi"/>
                <w:b/>
                <w:sz w:val="22"/>
                <w:szCs w:val="22"/>
                <w:u w:val="single"/>
              </w:rPr>
              <w:t>.</w:t>
            </w:r>
            <w:r w:rsidRPr="006E1CE6">
              <w:rPr>
                <w:rFonts w:asciiTheme="majorHAnsi" w:hAnsiTheme="majorHAnsi" w:cstheme="minorHAnsi"/>
                <w:b/>
                <w:sz w:val="22"/>
                <w:szCs w:val="22"/>
                <w:u w:val="single"/>
              </w:rPr>
              <w:t>B</w:t>
            </w:r>
            <w:r w:rsidR="008C46D2" w:rsidRPr="006E1CE6">
              <w:rPr>
                <w:rFonts w:asciiTheme="majorHAnsi" w:hAnsiTheme="majorHAnsi" w:cstheme="minorHAnsi"/>
                <w:b/>
                <w:sz w:val="22"/>
                <w:szCs w:val="22"/>
                <w:u w:val="single"/>
              </w:rPr>
              <w:t>.</w:t>
            </w:r>
            <w:r w:rsidRPr="006E1CE6">
              <w:rPr>
                <w:rFonts w:asciiTheme="majorHAnsi" w:hAnsiTheme="majorHAnsi" w:cstheme="minorHAnsi"/>
                <w:b/>
                <w:sz w:val="22"/>
                <w:szCs w:val="22"/>
                <w:u w:val="single"/>
              </w:rPr>
              <w:t xml:space="preserve"> SERVIZIO OBBLIGATORIO INCLUSO NELLA FORNITURA</w:t>
            </w:r>
            <w:r w:rsidRPr="006E1CE6">
              <w:rPr>
                <w:rFonts w:asciiTheme="majorHAnsi" w:hAnsiTheme="majorHAnsi" w:cstheme="minorHAnsi"/>
                <w:b/>
                <w:sz w:val="22"/>
                <w:szCs w:val="22"/>
              </w:rPr>
              <w:t>)</w:t>
            </w:r>
          </w:p>
        </w:tc>
      </w:tr>
      <w:tr w:rsidR="00E770AC" w:rsidRPr="006E1CE6" w:rsidTr="00830E72">
        <w:trPr>
          <w:trHeight w:val="1948"/>
        </w:trPr>
        <w:tc>
          <w:tcPr>
            <w:tcW w:w="9770" w:type="dxa"/>
            <w:vAlign w:val="center"/>
          </w:tcPr>
          <w:p w:rsidR="00E770AC" w:rsidRPr="006E1CE6" w:rsidRDefault="00E770AC" w:rsidP="008E32EF">
            <w:pPr>
              <w:tabs>
                <w:tab w:val="left" w:leader="dot" w:pos="7035"/>
              </w:tabs>
              <w:spacing w:after="60"/>
              <w:rPr>
                <w:rFonts w:asciiTheme="majorHAnsi" w:hAnsiTheme="majorHAnsi" w:cstheme="minorHAnsi"/>
                <w:b/>
                <w:bCs/>
                <w:sz w:val="22"/>
                <w:szCs w:val="22"/>
              </w:rPr>
            </w:pPr>
            <w:r w:rsidRPr="006E1CE6">
              <w:rPr>
                <w:rFonts w:asciiTheme="majorHAnsi" w:hAnsiTheme="majorHAnsi" w:cstheme="minorHAnsi"/>
                <w:b/>
                <w:bCs/>
                <w:sz w:val="22"/>
                <w:szCs w:val="22"/>
              </w:rPr>
              <w:t xml:space="preserve">Il sottoscritto </w:t>
            </w:r>
            <w:r w:rsidRPr="006E1CE6">
              <w:rPr>
                <w:rFonts w:asciiTheme="majorHAnsi" w:hAnsiTheme="majorHAnsi" w:cstheme="minorHAnsi"/>
                <w:b/>
                <w:bCs/>
                <w:sz w:val="22"/>
                <w:szCs w:val="22"/>
              </w:rPr>
              <w:tab/>
              <w:t xml:space="preserve"> in qualità di legale rappresentante della Società:</w:t>
            </w:r>
          </w:p>
          <w:p w:rsidR="00E770AC" w:rsidRPr="006E1CE6" w:rsidRDefault="00E770AC" w:rsidP="008E32EF">
            <w:pPr>
              <w:tabs>
                <w:tab w:val="left" w:leader="dot" w:pos="9586"/>
              </w:tabs>
              <w:spacing w:after="60"/>
              <w:rPr>
                <w:rFonts w:asciiTheme="majorHAnsi" w:hAnsiTheme="majorHAnsi" w:cstheme="minorHAnsi"/>
                <w:sz w:val="22"/>
                <w:szCs w:val="22"/>
              </w:rPr>
            </w:pPr>
            <w:r w:rsidRPr="006E1CE6">
              <w:rPr>
                <w:rFonts w:asciiTheme="majorHAnsi" w:hAnsiTheme="majorHAnsi" w:cstheme="minorHAnsi"/>
                <w:sz w:val="22"/>
                <w:szCs w:val="22"/>
              </w:rPr>
              <w:t xml:space="preserve">Ragione Sociale: </w:t>
            </w:r>
            <w:r w:rsidRPr="006E1CE6">
              <w:rPr>
                <w:rFonts w:asciiTheme="majorHAnsi" w:hAnsiTheme="majorHAnsi" w:cstheme="minorHAnsi"/>
                <w:sz w:val="22"/>
                <w:szCs w:val="22"/>
              </w:rPr>
              <w:tab/>
            </w:r>
          </w:p>
          <w:p w:rsidR="00E770AC" w:rsidRPr="006E1CE6" w:rsidRDefault="00E770AC" w:rsidP="008E32EF">
            <w:pPr>
              <w:tabs>
                <w:tab w:val="left" w:leader="dot" w:pos="5901"/>
                <w:tab w:val="left" w:leader="dot" w:pos="9586"/>
              </w:tabs>
              <w:spacing w:after="60"/>
              <w:rPr>
                <w:rFonts w:asciiTheme="majorHAnsi" w:hAnsiTheme="majorHAnsi" w:cstheme="minorHAnsi"/>
                <w:sz w:val="22"/>
                <w:szCs w:val="22"/>
              </w:rPr>
            </w:pPr>
            <w:r w:rsidRPr="006E1CE6">
              <w:rPr>
                <w:rFonts w:asciiTheme="majorHAnsi" w:hAnsiTheme="majorHAnsi" w:cstheme="minorHAnsi"/>
                <w:sz w:val="22"/>
                <w:szCs w:val="22"/>
              </w:rPr>
              <w:t xml:space="preserve">Città: </w:t>
            </w:r>
            <w:r w:rsidRPr="006E1CE6">
              <w:rPr>
                <w:rFonts w:asciiTheme="majorHAnsi" w:hAnsiTheme="majorHAnsi" w:cstheme="minorHAnsi"/>
                <w:sz w:val="22"/>
                <w:szCs w:val="22"/>
              </w:rPr>
              <w:tab/>
              <w:t>(Provincia o Stato):</w:t>
            </w:r>
            <w:r w:rsidRPr="006E1CE6">
              <w:rPr>
                <w:rFonts w:asciiTheme="majorHAnsi" w:hAnsiTheme="majorHAnsi" w:cstheme="minorHAnsi"/>
                <w:sz w:val="22"/>
                <w:szCs w:val="22"/>
              </w:rPr>
              <w:tab/>
            </w:r>
          </w:p>
          <w:p w:rsidR="00E770AC" w:rsidRPr="006E1CE6" w:rsidRDefault="00E770AC" w:rsidP="008E32EF">
            <w:pPr>
              <w:tabs>
                <w:tab w:val="left" w:leader="dot" w:pos="9586"/>
              </w:tabs>
              <w:spacing w:after="60"/>
              <w:rPr>
                <w:rFonts w:asciiTheme="majorHAnsi" w:hAnsiTheme="majorHAnsi" w:cstheme="minorHAnsi"/>
                <w:sz w:val="22"/>
                <w:szCs w:val="22"/>
              </w:rPr>
            </w:pPr>
            <w:r w:rsidRPr="006E1CE6">
              <w:rPr>
                <w:rFonts w:asciiTheme="majorHAnsi" w:hAnsiTheme="majorHAnsi" w:cstheme="minorHAnsi"/>
                <w:sz w:val="22"/>
                <w:szCs w:val="22"/>
              </w:rPr>
              <w:t xml:space="preserve">Indirizzo: </w:t>
            </w:r>
            <w:r w:rsidRPr="006E1CE6">
              <w:rPr>
                <w:rFonts w:asciiTheme="majorHAnsi" w:hAnsiTheme="majorHAnsi" w:cstheme="minorHAnsi"/>
                <w:sz w:val="22"/>
                <w:szCs w:val="22"/>
              </w:rPr>
              <w:tab/>
            </w:r>
          </w:p>
          <w:p w:rsidR="00E770AC" w:rsidRPr="006E1CE6" w:rsidRDefault="00E770AC" w:rsidP="008E32EF">
            <w:pPr>
              <w:tabs>
                <w:tab w:val="left" w:leader="dot" w:pos="3916"/>
                <w:tab w:val="left" w:leader="dot" w:pos="6893"/>
                <w:tab w:val="left" w:leader="dot" w:pos="9586"/>
              </w:tabs>
              <w:spacing w:after="60"/>
              <w:rPr>
                <w:rFonts w:asciiTheme="majorHAnsi" w:hAnsiTheme="majorHAnsi" w:cstheme="minorHAnsi"/>
                <w:sz w:val="22"/>
                <w:szCs w:val="22"/>
              </w:rPr>
            </w:pPr>
            <w:r w:rsidRPr="006E1CE6">
              <w:rPr>
                <w:rFonts w:asciiTheme="majorHAnsi" w:hAnsiTheme="majorHAnsi" w:cstheme="minorHAnsi"/>
                <w:sz w:val="22"/>
                <w:szCs w:val="22"/>
              </w:rPr>
              <w:t xml:space="preserve">Tel: </w:t>
            </w:r>
            <w:r w:rsidRPr="006E1CE6">
              <w:rPr>
                <w:rFonts w:asciiTheme="majorHAnsi" w:hAnsiTheme="majorHAnsi" w:cstheme="minorHAnsi"/>
                <w:sz w:val="22"/>
                <w:szCs w:val="22"/>
              </w:rPr>
              <w:tab/>
              <w:t xml:space="preserve">Fax: </w:t>
            </w:r>
            <w:r w:rsidRPr="006E1CE6">
              <w:rPr>
                <w:rFonts w:asciiTheme="majorHAnsi" w:hAnsiTheme="majorHAnsi" w:cstheme="minorHAnsi"/>
                <w:sz w:val="22"/>
                <w:szCs w:val="22"/>
              </w:rPr>
              <w:tab/>
              <w:t xml:space="preserve"> </w:t>
            </w:r>
            <w:r w:rsidR="003048FC" w:rsidRPr="006E1CE6">
              <w:rPr>
                <w:rFonts w:asciiTheme="majorHAnsi" w:hAnsiTheme="majorHAnsi" w:cstheme="minorHAnsi"/>
                <w:sz w:val="22"/>
                <w:szCs w:val="22"/>
              </w:rPr>
              <w:t>E</w:t>
            </w:r>
            <w:r w:rsidRPr="006E1CE6">
              <w:rPr>
                <w:rFonts w:asciiTheme="majorHAnsi" w:hAnsiTheme="majorHAnsi" w:cstheme="minorHAnsi"/>
                <w:sz w:val="22"/>
                <w:szCs w:val="22"/>
              </w:rPr>
              <w:t xml:space="preserve">-mail </w:t>
            </w:r>
            <w:r w:rsidRPr="006E1CE6">
              <w:rPr>
                <w:rFonts w:asciiTheme="majorHAnsi" w:hAnsiTheme="majorHAnsi" w:cstheme="minorHAnsi"/>
                <w:sz w:val="22"/>
                <w:szCs w:val="22"/>
              </w:rPr>
              <w:tab/>
            </w:r>
          </w:p>
          <w:p w:rsidR="00E770AC" w:rsidRPr="006E1CE6" w:rsidRDefault="00E770AC" w:rsidP="008E32EF">
            <w:pPr>
              <w:spacing w:after="60"/>
              <w:rPr>
                <w:rFonts w:asciiTheme="majorHAnsi" w:hAnsiTheme="majorHAnsi" w:cstheme="minorHAnsi"/>
                <w:b/>
                <w:sz w:val="22"/>
                <w:szCs w:val="22"/>
              </w:rPr>
            </w:pPr>
          </w:p>
        </w:tc>
      </w:tr>
      <w:tr w:rsidR="007F1C8C" w:rsidRPr="006E1CE6" w:rsidTr="00AF2227">
        <w:trPr>
          <w:trHeight w:val="845"/>
        </w:trPr>
        <w:tc>
          <w:tcPr>
            <w:tcW w:w="9770" w:type="dxa"/>
          </w:tcPr>
          <w:p w:rsidR="007F1C8C" w:rsidRPr="006E1CE6" w:rsidRDefault="007F1C8C" w:rsidP="008E32EF">
            <w:pPr>
              <w:pStyle w:val="Titolo1"/>
              <w:spacing w:before="0"/>
              <w:jc w:val="center"/>
              <w:rPr>
                <w:rFonts w:asciiTheme="majorHAnsi" w:hAnsiTheme="majorHAnsi" w:cstheme="minorHAnsi"/>
                <w:sz w:val="22"/>
                <w:szCs w:val="22"/>
              </w:rPr>
            </w:pPr>
            <w:r w:rsidRPr="006E1CE6">
              <w:rPr>
                <w:rFonts w:asciiTheme="majorHAnsi" w:hAnsiTheme="majorHAnsi" w:cstheme="minorHAnsi"/>
                <w:sz w:val="22"/>
                <w:szCs w:val="22"/>
              </w:rPr>
              <w:t>D I C H I A R A</w:t>
            </w:r>
          </w:p>
          <w:p w:rsidR="007F1C8C" w:rsidRPr="006E1CE6" w:rsidRDefault="007F1C8C" w:rsidP="008E32EF">
            <w:pPr>
              <w:spacing w:after="60"/>
              <w:jc w:val="both"/>
              <w:rPr>
                <w:rFonts w:asciiTheme="majorHAnsi" w:hAnsiTheme="majorHAnsi" w:cstheme="minorHAnsi"/>
                <w:sz w:val="22"/>
                <w:szCs w:val="22"/>
              </w:rPr>
            </w:pPr>
            <w:r w:rsidRPr="006E1CE6">
              <w:rPr>
                <w:rFonts w:asciiTheme="majorHAnsi" w:hAnsiTheme="majorHAnsi" w:cstheme="minorHAnsi"/>
                <w:sz w:val="22"/>
                <w:szCs w:val="22"/>
                <w:u w:val="single"/>
              </w:rPr>
              <w:t>di impegnarsi ad organizzare</w:t>
            </w:r>
            <w:r w:rsidRPr="006E1CE6">
              <w:rPr>
                <w:rFonts w:asciiTheme="majorHAnsi" w:hAnsiTheme="majorHAnsi" w:cstheme="minorHAnsi"/>
                <w:sz w:val="22"/>
                <w:szCs w:val="22"/>
              </w:rPr>
              <w:t xml:space="preserve"> un adeguato corso di formazione per il personale sanitario con tutte le spese a proprio carico, da erogarsi prima del collaudo, salvo diversa pattuizione, con personale competente, di durata sufficiente all’uso dell’apparecchiatura e con rilascio di attestato a nominativo, alle seguenti condizioni:</w:t>
            </w:r>
          </w:p>
        </w:tc>
      </w:tr>
      <w:tr w:rsidR="007F1C8C" w:rsidRPr="006E1CE6" w:rsidTr="00815FEE">
        <w:trPr>
          <w:trHeight w:val="4055"/>
        </w:trPr>
        <w:tc>
          <w:tcPr>
            <w:tcW w:w="9770" w:type="dxa"/>
          </w:tcPr>
          <w:p w:rsidR="007F1C8C" w:rsidRPr="006E1CE6" w:rsidRDefault="007F1C8C" w:rsidP="008E32EF">
            <w:pPr>
              <w:spacing w:after="60"/>
              <w:rPr>
                <w:rFonts w:asciiTheme="majorHAnsi" w:hAnsiTheme="majorHAnsi" w:cstheme="minorHAnsi"/>
                <w:b/>
                <w:sz w:val="22"/>
                <w:szCs w:val="22"/>
                <w:u w:val="single"/>
              </w:rPr>
            </w:pPr>
            <w:r w:rsidRPr="006E1CE6">
              <w:rPr>
                <w:rFonts w:asciiTheme="majorHAnsi" w:hAnsiTheme="majorHAnsi" w:cstheme="minorHAnsi"/>
                <w:b/>
                <w:sz w:val="22"/>
                <w:szCs w:val="22"/>
                <w:u w:val="single"/>
              </w:rPr>
              <w:t>Corso al personale sanitario (descrivere)</w:t>
            </w:r>
            <w:r w:rsidRPr="006E1CE6">
              <w:rPr>
                <w:rFonts w:asciiTheme="majorHAnsi" w:hAnsiTheme="majorHAnsi" w:cstheme="minorHAnsi"/>
                <w:b/>
                <w:sz w:val="22"/>
                <w:szCs w:val="22"/>
              </w:rPr>
              <w:t>:</w:t>
            </w:r>
            <w:r w:rsidRPr="006E1CE6">
              <w:rPr>
                <w:rFonts w:asciiTheme="majorHAnsi" w:hAnsiTheme="majorHAnsi" w:cstheme="minorHAnsi"/>
                <w:b/>
                <w:sz w:val="22"/>
                <w:szCs w:val="22"/>
                <w:u w:val="single"/>
              </w:rPr>
              <w:t xml:space="preserve"> </w:t>
            </w:r>
          </w:p>
          <w:p w:rsidR="007F1C8C" w:rsidRPr="006E1CE6" w:rsidRDefault="003048FC" w:rsidP="008E32EF">
            <w:pPr>
              <w:tabs>
                <w:tab w:val="left" w:leader="dot" w:pos="9497"/>
              </w:tabs>
              <w:spacing w:after="60"/>
              <w:rPr>
                <w:rFonts w:asciiTheme="majorHAnsi" w:hAnsiTheme="majorHAnsi" w:cstheme="minorHAnsi"/>
                <w:sz w:val="22"/>
                <w:szCs w:val="22"/>
              </w:rPr>
            </w:pPr>
            <w:r w:rsidRPr="006E1CE6">
              <w:rPr>
                <w:rFonts w:asciiTheme="majorHAnsi" w:hAnsiTheme="majorHAnsi" w:cstheme="minorHAnsi"/>
                <w:sz w:val="22"/>
                <w:szCs w:val="22"/>
              </w:rPr>
              <w:t>L</w:t>
            </w:r>
            <w:r w:rsidR="007F1C8C" w:rsidRPr="006E1CE6">
              <w:rPr>
                <w:rFonts w:asciiTheme="majorHAnsi" w:hAnsiTheme="majorHAnsi" w:cstheme="minorHAnsi"/>
                <w:sz w:val="22"/>
                <w:szCs w:val="22"/>
              </w:rPr>
              <w:t>uogo di svolgimento:</w:t>
            </w:r>
            <w:r w:rsidR="00E770AC" w:rsidRPr="006E1CE6">
              <w:rPr>
                <w:rFonts w:asciiTheme="majorHAnsi" w:hAnsiTheme="majorHAnsi" w:cstheme="minorHAnsi"/>
                <w:sz w:val="22"/>
                <w:szCs w:val="22"/>
              </w:rPr>
              <w:tab/>
            </w:r>
          </w:p>
          <w:p w:rsidR="007F1C8C" w:rsidRPr="006E1CE6" w:rsidRDefault="003048FC" w:rsidP="008E32EF">
            <w:pPr>
              <w:tabs>
                <w:tab w:val="left" w:leader="dot" w:pos="9497"/>
              </w:tabs>
              <w:spacing w:after="60"/>
              <w:rPr>
                <w:rFonts w:asciiTheme="majorHAnsi" w:hAnsiTheme="majorHAnsi" w:cstheme="minorHAnsi"/>
                <w:sz w:val="22"/>
                <w:szCs w:val="22"/>
              </w:rPr>
            </w:pPr>
            <w:r w:rsidRPr="006E1CE6">
              <w:rPr>
                <w:rFonts w:asciiTheme="majorHAnsi" w:hAnsiTheme="majorHAnsi" w:cstheme="minorHAnsi"/>
                <w:sz w:val="22"/>
                <w:szCs w:val="22"/>
              </w:rPr>
              <w:t>D</w:t>
            </w:r>
            <w:r w:rsidR="007F1C8C" w:rsidRPr="006E1CE6">
              <w:rPr>
                <w:rFonts w:asciiTheme="majorHAnsi" w:hAnsiTheme="majorHAnsi" w:cstheme="minorHAnsi"/>
                <w:sz w:val="22"/>
                <w:szCs w:val="22"/>
              </w:rPr>
              <w:t xml:space="preserve">urata del corso: </w:t>
            </w:r>
            <w:r w:rsidR="00E770AC" w:rsidRPr="006E1CE6">
              <w:rPr>
                <w:rFonts w:asciiTheme="majorHAnsi" w:hAnsiTheme="majorHAnsi" w:cstheme="minorHAnsi"/>
                <w:sz w:val="22"/>
                <w:szCs w:val="22"/>
              </w:rPr>
              <w:tab/>
            </w:r>
          </w:p>
          <w:p w:rsidR="007F1C8C" w:rsidRPr="006E1CE6" w:rsidRDefault="003048FC" w:rsidP="008E32EF">
            <w:pPr>
              <w:tabs>
                <w:tab w:val="left" w:leader="dot" w:pos="9497"/>
              </w:tabs>
              <w:spacing w:after="60"/>
              <w:rPr>
                <w:rFonts w:asciiTheme="majorHAnsi" w:hAnsiTheme="majorHAnsi" w:cstheme="minorHAnsi"/>
                <w:sz w:val="22"/>
                <w:szCs w:val="22"/>
              </w:rPr>
            </w:pPr>
            <w:r w:rsidRPr="006E1CE6">
              <w:rPr>
                <w:rFonts w:asciiTheme="majorHAnsi" w:hAnsiTheme="majorHAnsi" w:cstheme="minorHAnsi"/>
                <w:sz w:val="22"/>
                <w:szCs w:val="22"/>
              </w:rPr>
              <w:t>F</w:t>
            </w:r>
            <w:r w:rsidR="007F1C8C" w:rsidRPr="006E1CE6">
              <w:rPr>
                <w:rFonts w:asciiTheme="majorHAnsi" w:hAnsiTheme="majorHAnsi" w:cstheme="minorHAnsi"/>
                <w:sz w:val="22"/>
                <w:szCs w:val="22"/>
              </w:rPr>
              <w:t xml:space="preserve">ormazione a </w:t>
            </w:r>
            <w:proofErr w:type="spellStart"/>
            <w:r w:rsidR="007F1C8C" w:rsidRPr="006E1CE6">
              <w:rPr>
                <w:rFonts w:asciiTheme="majorHAnsi" w:hAnsiTheme="majorHAnsi" w:cstheme="minorHAnsi"/>
                <w:sz w:val="22"/>
                <w:szCs w:val="22"/>
              </w:rPr>
              <w:t>step</w:t>
            </w:r>
            <w:proofErr w:type="spellEnd"/>
            <w:r w:rsidR="007F1C8C" w:rsidRPr="006E1CE6">
              <w:rPr>
                <w:rFonts w:asciiTheme="majorHAnsi" w:hAnsiTheme="majorHAnsi" w:cstheme="minorHAnsi"/>
                <w:sz w:val="22"/>
                <w:szCs w:val="22"/>
              </w:rPr>
              <w:t xml:space="preserve"> graduali: </w:t>
            </w:r>
            <w:r w:rsidR="00E770AC" w:rsidRPr="006E1CE6">
              <w:rPr>
                <w:rFonts w:asciiTheme="majorHAnsi" w:hAnsiTheme="majorHAnsi" w:cstheme="minorHAnsi"/>
                <w:sz w:val="22"/>
                <w:szCs w:val="22"/>
              </w:rPr>
              <w:tab/>
            </w:r>
          </w:p>
          <w:p w:rsidR="007F1C8C" w:rsidRPr="006E1CE6" w:rsidRDefault="003048FC" w:rsidP="008E32EF">
            <w:pPr>
              <w:tabs>
                <w:tab w:val="left" w:leader="dot" w:pos="9497"/>
              </w:tabs>
              <w:spacing w:after="60"/>
              <w:rPr>
                <w:rFonts w:asciiTheme="majorHAnsi" w:hAnsiTheme="majorHAnsi" w:cstheme="minorHAnsi"/>
                <w:sz w:val="22"/>
                <w:szCs w:val="22"/>
              </w:rPr>
            </w:pPr>
            <w:r w:rsidRPr="006E1CE6">
              <w:rPr>
                <w:rFonts w:asciiTheme="majorHAnsi" w:hAnsiTheme="majorHAnsi" w:cstheme="minorHAnsi"/>
                <w:sz w:val="22"/>
                <w:szCs w:val="22"/>
              </w:rPr>
              <w:t>B</w:t>
            </w:r>
            <w:r w:rsidR="007F1C8C" w:rsidRPr="006E1CE6">
              <w:rPr>
                <w:rFonts w:asciiTheme="majorHAnsi" w:hAnsiTheme="majorHAnsi" w:cstheme="minorHAnsi"/>
                <w:sz w:val="22"/>
                <w:szCs w:val="22"/>
              </w:rPr>
              <w:t xml:space="preserve">reve descrizione dei contenuti del corso </w:t>
            </w:r>
            <w:r w:rsidR="00E770AC" w:rsidRPr="006E1CE6">
              <w:rPr>
                <w:rFonts w:asciiTheme="majorHAnsi" w:hAnsiTheme="majorHAnsi" w:cstheme="minorHAnsi"/>
                <w:sz w:val="22"/>
                <w:szCs w:val="22"/>
              </w:rPr>
              <w:tab/>
            </w:r>
          </w:p>
          <w:p w:rsidR="007F1C8C" w:rsidRPr="006E1CE6" w:rsidRDefault="00E770AC" w:rsidP="008E32EF">
            <w:pPr>
              <w:tabs>
                <w:tab w:val="left" w:leader="dot" w:pos="9497"/>
              </w:tabs>
              <w:spacing w:after="60"/>
              <w:rPr>
                <w:rFonts w:asciiTheme="majorHAnsi" w:hAnsiTheme="majorHAnsi" w:cstheme="minorHAnsi"/>
                <w:sz w:val="22"/>
                <w:szCs w:val="22"/>
              </w:rPr>
            </w:pPr>
            <w:r w:rsidRPr="006E1CE6">
              <w:rPr>
                <w:rFonts w:asciiTheme="majorHAnsi" w:hAnsiTheme="majorHAnsi" w:cstheme="minorHAnsi"/>
                <w:sz w:val="22"/>
                <w:szCs w:val="22"/>
              </w:rPr>
              <w:tab/>
            </w:r>
          </w:p>
          <w:p w:rsidR="00E770AC" w:rsidRPr="006E1CE6" w:rsidRDefault="00E770AC" w:rsidP="008E32EF">
            <w:pPr>
              <w:tabs>
                <w:tab w:val="left" w:leader="dot" w:pos="9497"/>
              </w:tabs>
              <w:spacing w:after="60"/>
              <w:rPr>
                <w:rFonts w:asciiTheme="majorHAnsi" w:hAnsiTheme="majorHAnsi" w:cstheme="minorHAnsi"/>
                <w:sz w:val="22"/>
                <w:szCs w:val="22"/>
              </w:rPr>
            </w:pPr>
            <w:r w:rsidRPr="006E1CE6">
              <w:rPr>
                <w:rFonts w:asciiTheme="majorHAnsi" w:hAnsiTheme="majorHAnsi" w:cstheme="minorHAnsi"/>
                <w:sz w:val="22"/>
                <w:szCs w:val="22"/>
              </w:rPr>
              <w:tab/>
            </w:r>
          </w:p>
          <w:p w:rsidR="00E770AC" w:rsidRPr="006E1CE6" w:rsidRDefault="00E770AC" w:rsidP="008E32EF">
            <w:pPr>
              <w:tabs>
                <w:tab w:val="left" w:leader="dot" w:pos="9497"/>
              </w:tabs>
              <w:spacing w:after="60"/>
              <w:rPr>
                <w:rFonts w:asciiTheme="majorHAnsi" w:hAnsiTheme="majorHAnsi" w:cstheme="minorHAnsi"/>
                <w:sz w:val="22"/>
                <w:szCs w:val="22"/>
              </w:rPr>
            </w:pPr>
            <w:r w:rsidRPr="006E1CE6">
              <w:rPr>
                <w:rFonts w:asciiTheme="majorHAnsi" w:hAnsiTheme="majorHAnsi" w:cstheme="minorHAnsi"/>
                <w:sz w:val="22"/>
                <w:szCs w:val="22"/>
              </w:rPr>
              <w:tab/>
            </w:r>
          </w:p>
          <w:p w:rsidR="00E770AC" w:rsidRPr="006E1CE6" w:rsidRDefault="00E770AC" w:rsidP="008E32EF">
            <w:pPr>
              <w:tabs>
                <w:tab w:val="left" w:leader="dot" w:pos="9497"/>
              </w:tabs>
              <w:spacing w:after="60"/>
              <w:rPr>
                <w:rFonts w:asciiTheme="majorHAnsi" w:hAnsiTheme="majorHAnsi" w:cstheme="minorHAnsi"/>
                <w:sz w:val="22"/>
                <w:szCs w:val="22"/>
              </w:rPr>
            </w:pPr>
            <w:r w:rsidRPr="006E1CE6">
              <w:rPr>
                <w:rFonts w:asciiTheme="majorHAnsi" w:hAnsiTheme="majorHAnsi" w:cstheme="minorHAnsi"/>
                <w:sz w:val="22"/>
                <w:szCs w:val="22"/>
              </w:rPr>
              <w:tab/>
            </w:r>
          </w:p>
          <w:p w:rsidR="00E770AC" w:rsidRPr="006E1CE6" w:rsidRDefault="00E770AC" w:rsidP="008E32EF">
            <w:pPr>
              <w:tabs>
                <w:tab w:val="left" w:leader="dot" w:pos="9497"/>
              </w:tabs>
              <w:spacing w:after="60"/>
              <w:rPr>
                <w:rFonts w:asciiTheme="majorHAnsi" w:hAnsiTheme="majorHAnsi" w:cstheme="minorHAnsi"/>
                <w:sz w:val="22"/>
                <w:szCs w:val="22"/>
              </w:rPr>
            </w:pPr>
            <w:r w:rsidRPr="006E1CE6">
              <w:rPr>
                <w:rFonts w:asciiTheme="majorHAnsi" w:hAnsiTheme="majorHAnsi" w:cstheme="minorHAnsi"/>
                <w:sz w:val="22"/>
                <w:szCs w:val="22"/>
              </w:rPr>
              <w:tab/>
            </w:r>
          </w:p>
          <w:p w:rsidR="00E770AC" w:rsidRPr="006E1CE6" w:rsidRDefault="00E770AC" w:rsidP="008E32EF">
            <w:pPr>
              <w:tabs>
                <w:tab w:val="left" w:leader="dot" w:pos="9497"/>
              </w:tabs>
              <w:spacing w:after="60"/>
              <w:rPr>
                <w:rFonts w:asciiTheme="majorHAnsi" w:hAnsiTheme="majorHAnsi" w:cstheme="minorHAnsi"/>
                <w:sz w:val="22"/>
                <w:szCs w:val="22"/>
              </w:rPr>
            </w:pPr>
            <w:r w:rsidRPr="006E1CE6">
              <w:rPr>
                <w:rFonts w:asciiTheme="majorHAnsi" w:hAnsiTheme="majorHAnsi" w:cstheme="minorHAnsi"/>
                <w:sz w:val="22"/>
                <w:szCs w:val="22"/>
              </w:rPr>
              <w:tab/>
            </w:r>
          </w:p>
          <w:p w:rsidR="007F1C8C" w:rsidRPr="006E1CE6" w:rsidRDefault="003048FC" w:rsidP="008E32EF">
            <w:pPr>
              <w:tabs>
                <w:tab w:val="left" w:leader="dot" w:pos="9497"/>
              </w:tabs>
              <w:spacing w:after="60"/>
              <w:rPr>
                <w:rFonts w:asciiTheme="majorHAnsi" w:hAnsiTheme="majorHAnsi" w:cstheme="minorHAnsi"/>
                <w:sz w:val="22"/>
                <w:szCs w:val="22"/>
              </w:rPr>
            </w:pPr>
            <w:r w:rsidRPr="006E1CE6">
              <w:rPr>
                <w:rFonts w:asciiTheme="majorHAnsi" w:hAnsiTheme="majorHAnsi" w:cstheme="minorHAnsi"/>
                <w:sz w:val="22"/>
                <w:szCs w:val="22"/>
              </w:rPr>
              <w:t>D</w:t>
            </w:r>
            <w:r w:rsidR="007F1C8C" w:rsidRPr="006E1CE6">
              <w:rPr>
                <w:rFonts w:asciiTheme="majorHAnsi" w:hAnsiTheme="majorHAnsi" w:cstheme="minorHAnsi"/>
                <w:sz w:val="22"/>
                <w:szCs w:val="22"/>
              </w:rPr>
              <w:t>ocume</w:t>
            </w:r>
            <w:r w:rsidR="00E770AC" w:rsidRPr="006E1CE6">
              <w:rPr>
                <w:rFonts w:asciiTheme="majorHAnsi" w:hAnsiTheme="majorHAnsi" w:cstheme="minorHAnsi"/>
                <w:sz w:val="22"/>
                <w:szCs w:val="22"/>
              </w:rPr>
              <w:t xml:space="preserve">ntazione utilizzata </w:t>
            </w:r>
            <w:r w:rsidR="00E770AC" w:rsidRPr="006E1CE6">
              <w:rPr>
                <w:rFonts w:asciiTheme="majorHAnsi" w:hAnsiTheme="majorHAnsi" w:cstheme="minorHAnsi"/>
                <w:sz w:val="22"/>
                <w:szCs w:val="22"/>
              </w:rPr>
              <w:tab/>
            </w:r>
          </w:p>
          <w:p w:rsidR="007F1C8C" w:rsidRPr="006E1CE6" w:rsidRDefault="003048FC" w:rsidP="008E32EF">
            <w:pPr>
              <w:tabs>
                <w:tab w:val="left" w:leader="dot" w:pos="9497"/>
                <w:tab w:val="left" w:pos="11240"/>
              </w:tabs>
              <w:spacing w:after="60"/>
              <w:rPr>
                <w:rFonts w:asciiTheme="majorHAnsi" w:hAnsiTheme="majorHAnsi" w:cstheme="minorHAnsi"/>
                <w:sz w:val="22"/>
                <w:szCs w:val="22"/>
              </w:rPr>
            </w:pPr>
            <w:r w:rsidRPr="006E1CE6">
              <w:rPr>
                <w:rFonts w:asciiTheme="majorHAnsi" w:hAnsiTheme="majorHAnsi" w:cstheme="minorHAnsi"/>
                <w:sz w:val="22"/>
                <w:szCs w:val="22"/>
              </w:rPr>
              <w:t>A</w:t>
            </w:r>
            <w:r w:rsidR="007F1C8C" w:rsidRPr="006E1CE6">
              <w:rPr>
                <w:rFonts w:asciiTheme="majorHAnsi" w:hAnsiTheme="majorHAnsi" w:cstheme="minorHAnsi"/>
                <w:sz w:val="22"/>
                <w:szCs w:val="22"/>
              </w:rPr>
              <w:t>ltro</w:t>
            </w:r>
            <w:r w:rsidR="00E770AC" w:rsidRPr="006E1CE6">
              <w:rPr>
                <w:rFonts w:asciiTheme="majorHAnsi" w:hAnsiTheme="majorHAnsi" w:cstheme="minorHAnsi"/>
                <w:sz w:val="22"/>
                <w:szCs w:val="22"/>
              </w:rPr>
              <w:t xml:space="preserve"> </w:t>
            </w:r>
            <w:r w:rsidR="00E770AC" w:rsidRPr="006E1CE6">
              <w:rPr>
                <w:rFonts w:asciiTheme="majorHAnsi" w:hAnsiTheme="majorHAnsi" w:cstheme="minorHAnsi"/>
                <w:sz w:val="22"/>
                <w:szCs w:val="22"/>
              </w:rPr>
              <w:tab/>
            </w:r>
          </w:p>
          <w:p w:rsidR="00E770AC" w:rsidRPr="006E1CE6" w:rsidRDefault="00E770AC" w:rsidP="008E32EF">
            <w:pPr>
              <w:tabs>
                <w:tab w:val="left" w:leader="dot" w:pos="9497"/>
                <w:tab w:val="left" w:pos="11240"/>
              </w:tabs>
              <w:spacing w:after="60"/>
              <w:rPr>
                <w:rFonts w:asciiTheme="majorHAnsi" w:hAnsiTheme="majorHAnsi" w:cstheme="minorHAnsi"/>
                <w:sz w:val="22"/>
                <w:szCs w:val="22"/>
              </w:rPr>
            </w:pPr>
            <w:r w:rsidRPr="006E1CE6">
              <w:rPr>
                <w:rFonts w:asciiTheme="majorHAnsi" w:hAnsiTheme="majorHAnsi" w:cstheme="minorHAnsi"/>
                <w:sz w:val="22"/>
                <w:szCs w:val="22"/>
              </w:rPr>
              <w:tab/>
            </w:r>
          </w:p>
          <w:p w:rsidR="007F1C8C" w:rsidRPr="006E1CE6" w:rsidRDefault="007F1C8C" w:rsidP="008E32EF">
            <w:pPr>
              <w:tabs>
                <w:tab w:val="left" w:leader="dot" w:pos="9497"/>
              </w:tabs>
              <w:spacing w:after="60"/>
              <w:rPr>
                <w:rFonts w:asciiTheme="majorHAnsi" w:hAnsiTheme="majorHAnsi" w:cstheme="minorHAnsi"/>
                <w:sz w:val="22"/>
                <w:szCs w:val="22"/>
              </w:rPr>
            </w:pPr>
          </w:p>
        </w:tc>
      </w:tr>
    </w:tbl>
    <w:p w:rsidR="001660BC" w:rsidRDefault="001660BC" w:rsidP="008E32EF">
      <w:pPr>
        <w:spacing w:after="60"/>
        <w:rPr>
          <w:rFonts w:asciiTheme="majorHAnsi" w:hAnsiTheme="majorHAnsi" w:cstheme="minorHAnsi"/>
          <w:sz w:val="22"/>
          <w:szCs w:val="22"/>
        </w:rPr>
      </w:pPr>
    </w:p>
    <w:p w:rsidR="007F1C8C" w:rsidRDefault="001660BC" w:rsidP="006113F8">
      <w:pPr>
        <w:rPr>
          <w:rFonts w:asciiTheme="majorHAnsi" w:hAnsiTheme="majorHAnsi" w:cstheme="minorHAnsi"/>
          <w:sz w:val="22"/>
          <w:szCs w:val="22"/>
        </w:rPr>
      </w:pPr>
      <w:r>
        <w:rPr>
          <w:rFonts w:asciiTheme="majorHAnsi" w:hAnsiTheme="majorHAnsi" w:cstheme="minorHAnsi"/>
          <w:sz w:val="22"/>
          <w:szCs w:val="22"/>
        </w:rPr>
        <w:br w:type="page"/>
      </w:r>
    </w:p>
    <w:p w:rsidR="00C27EC4" w:rsidRPr="004E68BA" w:rsidRDefault="00C27EC4" w:rsidP="00C27EC4">
      <w:pPr>
        <w:spacing w:after="60"/>
        <w:rPr>
          <w:rFonts w:ascii="Cambria" w:hAnsi="Cambria" w:cs="Calibri"/>
          <w:b/>
        </w:rPr>
      </w:pPr>
    </w:p>
    <w:tbl>
      <w:tblPr>
        <w:tblW w:w="9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644"/>
      </w:tblGrid>
      <w:tr w:rsidR="00C27EC4" w:rsidRPr="004E68BA" w:rsidTr="004A24B9">
        <w:trPr>
          <w:trHeight w:val="525"/>
          <w:jc w:val="center"/>
        </w:trPr>
        <w:tc>
          <w:tcPr>
            <w:tcW w:w="9644" w:type="dxa"/>
            <w:shd w:val="clear" w:color="auto" w:fill="92CDDC"/>
          </w:tcPr>
          <w:p w:rsidR="00C27EC4" w:rsidRPr="004E68BA" w:rsidRDefault="00C27EC4" w:rsidP="004A24B9">
            <w:pPr>
              <w:spacing w:after="60"/>
              <w:jc w:val="center"/>
              <w:rPr>
                <w:rFonts w:ascii="Cambria" w:hAnsi="Cambria" w:cs="Calibri"/>
                <w:b/>
              </w:rPr>
            </w:pPr>
            <w:r w:rsidRPr="004E68BA">
              <w:rPr>
                <w:rFonts w:ascii="Cambria" w:hAnsi="Cambria" w:cs="Calibri"/>
                <w:b/>
              </w:rPr>
              <w:t>OPERE EDILI IMPIANTISTICHE E PROGETTAZIONE</w:t>
            </w:r>
          </w:p>
        </w:tc>
      </w:tr>
    </w:tbl>
    <w:p w:rsidR="00C27EC4" w:rsidRPr="004E68BA" w:rsidRDefault="00C27EC4" w:rsidP="00C27EC4">
      <w:pPr>
        <w:autoSpaceDE w:val="0"/>
        <w:autoSpaceDN w:val="0"/>
        <w:adjustRightInd w:val="0"/>
        <w:spacing w:after="60"/>
        <w:rPr>
          <w:rFonts w:ascii="Cambria" w:hAnsi="Cambria" w:cs="TTE1063558t00"/>
        </w:rPr>
      </w:pPr>
    </w:p>
    <w:p w:rsidR="00C27EC4" w:rsidRPr="004E68BA" w:rsidRDefault="00C27EC4" w:rsidP="00C27EC4">
      <w:pPr>
        <w:tabs>
          <w:tab w:val="left" w:pos="993"/>
        </w:tabs>
        <w:spacing w:after="60"/>
        <w:jc w:val="both"/>
        <w:rPr>
          <w:rFonts w:ascii="Cambria" w:hAnsi="Cambria" w:cs="Tahoma"/>
          <w:b/>
          <w:caps/>
        </w:rPr>
      </w:pPr>
      <w:r w:rsidRPr="004E68BA">
        <w:rPr>
          <w:rFonts w:ascii="Cambria" w:hAnsi="Cambria" w:cs="Tahoma"/>
          <w:b/>
          <w:caps/>
        </w:rPr>
        <w:t xml:space="preserve">Stato </w:t>
      </w:r>
      <w:proofErr w:type="spellStart"/>
      <w:r w:rsidRPr="004E68BA">
        <w:rPr>
          <w:rFonts w:ascii="Cambria" w:hAnsi="Cambria" w:cs="Tahoma"/>
          <w:b/>
          <w:caps/>
        </w:rPr>
        <w:t>di</w:t>
      </w:r>
      <w:proofErr w:type="spellEnd"/>
      <w:r w:rsidRPr="004E68BA">
        <w:rPr>
          <w:rFonts w:ascii="Cambria" w:hAnsi="Cambria" w:cs="Tahoma"/>
          <w:b/>
          <w:caps/>
        </w:rPr>
        <w:t xml:space="preserve"> fatto </w:t>
      </w:r>
      <w:proofErr w:type="spellStart"/>
      <w:r w:rsidRPr="004E68BA">
        <w:rPr>
          <w:rFonts w:ascii="Cambria" w:hAnsi="Cambria" w:cs="Tahoma"/>
          <w:b/>
          <w:caps/>
        </w:rPr>
        <w:t>di</w:t>
      </w:r>
      <w:proofErr w:type="spellEnd"/>
      <w:r w:rsidRPr="004E68BA">
        <w:rPr>
          <w:rFonts w:ascii="Cambria" w:hAnsi="Cambria" w:cs="Tahoma"/>
          <w:b/>
          <w:caps/>
        </w:rPr>
        <w:t xml:space="preserve"> locali ed impianti - SITO </w:t>
      </w:r>
      <w:proofErr w:type="spellStart"/>
      <w:r w:rsidRPr="004E68BA">
        <w:rPr>
          <w:rFonts w:ascii="Cambria" w:hAnsi="Cambria" w:cs="Tahoma"/>
          <w:b/>
          <w:caps/>
        </w:rPr>
        <w:t>DI</w:t>
      </w:r>
      <w:proofErr w:type="spellEnd"/>
      <w:r w:rsidRPr="004E68BA">
        <w:rPr>
          <w:rFonts w:ascii="Cambria" w:hAnsi="Cambria" w:cs="Tahoma"/>
          <w:b/>
          <w:caps/>
        </w:rPr>
        <w:t xml:space="preserve"> INSTALLAZIONE - indicazione delle principali opere da realizzare COMPRESO LA PROGETTAZIONE.</w:t>
      </w:r>
    </w:p>
    <w:p w:rsidR="00C27EC4" w:rsidRPr="004E68BA" w:rsidRDefault="00C27EC4" w:rsidP="00C27EC4">
      <w:pPr>
        <w:tabs>
          <w:tab w:val="left" w:pos="993"/>
        </w:tabs>
        <w:spacing w:after="60"/>
        <w:rPr>
          <w:rFonts w:ascii="Cambria" w:hAnsi="Cambria" w:cs="Tahoma"/>
          <w:b/>
          <w:caps/>
        </w:rPr>
      </w:pPr>
    </w:p>
    <w:p w:rsidR="00C27EC4" w:rsidRPr="004E68BA" w:rsidRDefault="00C27EC4" w:rsidP="00C27EC4">
      <w:pPr>
        <w:spacing w:after="60"/>
        <w:jc w:val="both"/>
        <w:rPr>
          <w:rFonts w:ascii="Cambria" w:hAnsi="Cambria" w:cs="Calibri"/>
        </w:rPr>
      </w:pPr>
      <w:r w:rsidRPr="004E68BA">
        <w:rPr>
          <w:rFonts w:ascii="Cambria" w:hAnsi="Cambria" w:cs="Calibri"/>
        </w:rPr>
        <w:t>Quanto oggetto della fornitura dovrà essere installato nel sito indicato dall’Azienda destinataria.</w:t>
      </w:r>
    </w:p>
    <w:p w:rsidR="00C27EC4" w:rsidRPr="004E68BA" w:rsidRDefault="00C27EC4" w:rsidP="00C27EC4">
      <w:pPr>
        <w:spacing w:after="60"/>
        <w:jc w:val="both"/>
        <w:rPr>
          <w:rFonts w:ascii="Cambria" w:hAnsi="Cambria" w:cs="Calibri"/>
        </w:rPr>
      </w:pPr>
      <w:r w:rsidRPr="004E68BA">
        <w:rPr>
          <w:rFonts w:ascii="Cambria" w:hAnsi="Cambria" w:cs="Calibri"/>
        </w:rPr>
        <w:t>Di seguito vengono fornite le indicazioni inerenti a:</w:t>
      </w:r>
    </w:p>
    <w:p w:rsidR="00C27EC4" w:rsidRPr="004E68BA" w:rsidRDefault="00C27EC4" w:rsidP="00C27EC4">
      <w:pPr>
        <w:spacing w:after="60"/>
        <w:jc w:val="both"/>
        <w:rPr>
          <w:rFonts w:ascii="Cambria" w:hAnsi="Cambria" w:cs="Calibri"/>
        </w:rPr>
      </w:pPr>
      <w:r w:rsidRPr="004E68BA">
        <w:rPr>
          <w:rFonts w:ascii="Cambria" w:hAnsi="Cambria" w:cs="Calibri"/>
        </w:rPr>
        <w:t>- sito di installazione;</w:t>
      </w:r>
    </w:p>
    <w:p w:rsidR="00C27EC4" w:rsidRPr="004E68BA" w:rsidRDefault="00C27EC4" w:rsidP="00C27EC4">
      <w:pPr>
        <w:spacing w:after="60"/>
        <w:jc w:val="both"/>
        <w:rPr>
          <w:rFonts w:ascii="Cambria" w:hAnsi="Cambria" w:cs="Calibri"/>
        </w:rPr>
      </w:pPr>
      <w:r w:rsidRPr="004E68BA">
        <w:rPr>
          <w:rFonts w:ascii="Cambria" w:hAnsi="Cambria" w:cs="Calibri"/>
        </w:rPr>
        <w:t>- stato di fatto di locali ed impianti</w:t>
      </w:r>
      <w:bookmarkStart w:id="0" w:name="_GoBack"/>
      <w:bookmarkEnd w:id="0"/>
      <w:r w:rsidRPr="004E68BA">
        <w:rPr>
          <w:rFonts w:ascii="Cambria" w:hAnsi="Cambria" w:cs="Calibri"/>
        </w:rPr>
        <w:t>;</w:t>
      </w:r>
    </w:p>
    <w:p w:rsidR="00C27EC4" w:rsidRPr="004E68BA" w:rsidRDefault="00C27EC4" w:rsidP="00C27EC4">
      <w:pPr>
        <w:spacing w:after="60"/>
        <w:jc w:val="both"/>
        <w:rPr>
          <w:rFonts w:ascii="Cambria" w:hAnsi="Cambria" w:cs="Calibri"/>
        </w:rPr>
      </w:pPr>
      <w:r w:rsidRPr="004E68BA">
        <w:rPr>
          <w:rFonts w:ascii="Cambria" w:hAnsi="Cambria" w:cs="Calibri"/>
        </w:rPr>
        <w:t xml:space="preserve">- indicazione delle prestazioni e delle opere edili, impiantistiche e protezionistiche da realizzare con la collocazione ed attivazione del nuovo acceleratore </w:t>
      </w:r>
      <w:r>
        <w:rPr>
          <w:rFonts w:ascii="Cambria" w:hAnsi="Cambria" w:cs="Calibri"/>
        </w:rPr>
        <w:t>nel bunker n. 4</w:t>
      </w:r>
    </w:p>
    <w:p w:rsidR="00C27EC4" w:rsidRPr="004E68BA" w:rsidRDefault="00C27EC4" w:rsidP="00C27EC4">
      <w:pPr>
        <w:spacing w:after="60"/>
        <w:jc w:val="both"/>
        <w:rPr>
          <w:rFonts w:ascii="Cambria" w:hAnsi="Cambria" w:cs="Calibri"/>
        </w:rPr>
      </w:pPr>
    </w:p>
    <w:p w:rsidR="00C27EC4" w:rsidRPr="004E68BA" w:rsidRDefault="00C27EC4" w:rsidP="00C27EC4">
      <w:pPr>
        <w:spacing w:after="60"/>
        <w:jc w:val="both"/>
        <w:rPr>
          <w:rFonts w:ascii="Cambria" w:hAnsi="Cambria" w:cs="Calibri"/>
        </w:rPr>
      </w:pPr>
      <w:r w:rsidRPr="004E68BA">
        <w:rPr>
          <w:rFonts w:ascii="Cambria" w:hAnsi="Cambria" w:cs="Calibri"/>
        </w:rPr>
        <w:t>Resta inteso che sarà responsabilità della singola ditta offerente appurare, tramite il sopralluogo, se le attuali condizioni logistico/impiantistiche del sito individuato soddisfano i prerequisiti per una corretta installazione delle attrezzature/apparecchiature ed accessori che la ditta intende offrire.</w:t>
      </w:r>
    </w:p>
    <w:p w:rsidR="00C27EC4" w:rsidRPr="004E68BA" w:rsidRDefault="00C27EC4" w:rsidP="00C27EC4">
      <w:pPr>
        <w:spacing w:after="60"/>
        <w:jc w:val="both"/>
        <w:rPr>
          <w:rFonts w:ascii="Cambria" w:hAnsi="Cambria" w:cs="Calibri"/>
        </w:rPr>
      </w:pPr>
    </w:p>
    <w:p w:rsidR="00C27EC4" w:rsidRPr="004E68BA" w:rsidRDefault="00C27EC4" w:rsidP="00C27EC4">
      <w:pPr>
        <w:spacing w:after="60"/>
        <w:jc w:val="both"/>
        <w:rPr>
          <w:rFonts w:ascii="Cambria" w:hAnsi="Cambria" w:cs="Calibri"/>
        </w:rPr>
      </w:pPr>
      <w:r w:rsidRPr="004E68BA">
        <w:rPr>
          <w:rFonts w:ascii="Cambria" w:hAnsi="Cambria" w:cs="Calibri"/>
        </w:rPr>
        <w:t>La ditta concorrente dovrà elaborare una proposta progettuale che tenga presente le indicazioni fornite dal presente documento in rapporto alla tipologia di attrezzature/apparecchiature ed accessori che intende offrire.</w:t>
      </w:r>
    </w:p>
    <w:p w:rsidR="00C27EC4" w:rsidRPr="004E68BA" w:rsidRDefault="00C27EC4" w:rsidP="00C27EC4">
      <w:pPr>
        <w:spacing w:after="60"/>
        <w:jc w:val="both"/>
        <w:rPr>
          <w:rFonts w:ascii="Cambria" w:hAnsi="Cambria" w:cs="Calibri"/>
        </w:rPr>
      </w:pPr>
    </w:p>
    <w:p w:rsidR="00C27EC4" w:rsidRPr="004E68BA" w:rsidRDefault="00C27EC4" w:rsidP="00C27EC4">
      <w:pPr>
        <w:spacing w:after="60"/>
        <w:jc w:val="both"/>
        <w:rPr>
          <w:rFonts w:ascii="Cambria" w:hAnsi="Cambria" w:cs="Calibri"/>
        </w:rPr>
      </w:pPr>
      <w:r w:rsidRPr="004E68BA">
        <w:rPr>
          <w:rFonts w:ascii="Cambria" w:hAnsi="Cambria" w:cs="Calibri"/>
        </w:rPr>
        <w:t>Le ditte concorrenti dovranno comunque provvedere, a loro spese, ad effettuare in loco le verifiche e misurazioni degli elementi che interessano ed influenzano la progettazione e la conseguente realizzazione delle opere nella loro globalità.</w:t>
      </w:r>
    </w:p>
    <w:p w:rsidR="00C27EC4" w:rsidRPr="004E68BA" w:rsidRDefault="00C27EC4" w:rsidP="00C27EC4">
      <w:pPr>
        <w:pStyle w:val="Corpodeltesto"/>
        <w:spacing w:after="60"/>
        <w:rPr>
          <w:rFonts w:ascii="Cambria" w:hAnsi="Cambria" w:cs="Tahoma"/>
          <w:sz w:val="20"/>
        </w:rPr>
      </w:pPr>
    </w:p>
    <w:p w:rsidR="00C27EC4" w:rsidRPr="004E68BA" w:rsidRDefault="00C27EC4" w:rsidP="00C27EC4">
      <w:pPr>
        <w:pStyle w:val="Corpodeltesto"/>
        <w:spacing w:after="60"/>
        <w:rPr>
          <w:rFonts w:ascii="Cambria" w:hAnsi="Cambria" w:cs="Tahoma"/>
          <w:b/>
          <w:i/>
          <w:sz w:val="20"/>
        </w:rPr>
      </w:pPr>
      <w:r w:rsidRPr="004E68BA">
        <w:rPr>
          <w:rFonts w:ascii="Cambria" w:hAnsi="Cambria" w:cs="Tahoma"/>
          <w:b/>
          <w:i/>
          <w:sz w:val="20"/>
        </w:rPr>
        <w:t>Sito di installazione</w:t>
      </w:r>
    </w:p>
    <w:p w:rsidR="00C27EC4" w:rsidRPr="004E68BA" w:rsidRDefault="00C27EC4" w:rsidP="00C27EC4">
      <w:pPr>
        <w:spacing w:after="60"/>
        <w:jc w:val="both"/>
        <w:rPr>
          <w:rFonts w:ascii="Cambria" w:hAnsi="Cambria" w:cs="Calibri"/>
        </w:rPr>
      </w:pPr>
      <w:r w:rsidRPr="004E68BA">
        <w:rPr>
          <w:rFonts w:ascii="Cambria" w:hAnsi="Cambria" w:cs="Calibri"/>
        </w:rPr>
        <w:t xml:space="preserve">Il reparto di Radioterapia è collocato al piano seminterrato del </w:t>
      </w:r>
      <w:r>
        <w:rPr>
          <w:rFonts w:ascii="Cambria" w:hAnsi="Cambria" w:cs="Calibri"/>
        </w:rPr>
        <w:t>padiglione 15 (Nuovo Ospedale)</w:t>
      </w:r>
      <w:r w:rsidRPr="004E68BA">
        <w:rPr>
          <w:rFonts w:ascii="Cambria" w:hAnsi="Cambria" w:cs="Calibri"/>
        </w:rPr>
        <w:t>.</w:t>
      </w:r>
    </w:p>
    <w:p w:rsidR="00C27EC4" w:rsidRDefault="00C27EC4" w:rsidP="00C27EC4">
      <w:pPr>
        <w:spacing w:after="60"/>
        <w:jc w:val="both"/>
        <w:rPr>
          <w:rFonts w:ascii="Cambria" w:hAnsi="Cambria" w:cs="Calibri"/>
        </w:rPr>
      </w:pPr>
      <w:r w:rsidRPr="004E68BA">
        <w:rPr>
          <w:rFonts w:ascii="Cambria" w:hAnsi="Cambria" w:cs="Calibri"/>
        </w:rPr>
        <w:t xml:space="preserve">L'intervento prevede essenzialmente </w:t>
      </w:r>
      <w:r>
        <w:rPr>
          <w:rFonts w:ascii="Cambria" w:hAnsi="Cambria" w:cs="Calibri"/>
        </w:rPr>
        <w:t>il completamento delle opere (murarie e impiantistiche) necessarie ad accogliere l’acceleratore lineare nel bunker che attualmente si presenta “al grezzo”.</w:t>
      </w:r>
    </w:p>
    <w:p w:rsidR="00C27EC4" w:rsidRPr="004E68BA" w:rsidRDefault="00C27EC4" w:rsidP="00C27EC4">
      <w:pPr>
        <w:autoSpaceDE w:val="0"/>
        <w:autoSpaceDN w:val="0"/>
        <w:adjustRightInd w:val="0"/>
        <w:spacing w:after="60"/>
        <w:jc w:val="both"/>
        <w:rPr>
          <w:rFonts w:ascii="Cambria" w:hAnsi="Cambria" w:cs="TTE1063558t00"/>
        </w:rPr>
      </w:pPr>
    </w:p>
    <w:p w:rsidR="00C27EC4" w:rsidRDefault="00C27EC4" w:rsidP="00C27EC4">
      <w:pPr>
        <w:autoSpaceDE w:val="0"/>
        <w:autoSpaceDN w:val="0"/>
        <w:adjustRightInd w:val="0"/>
        <w:spacing w:after="60"/>
        <w:jc w:val="center"/>
        <w:rPr>
          <w:rFonts w:ascii="Cambria" w:hAnsi="Cambria" w:cs="Calibri"/>
          <w:b/>
          <w:i/>
          <w:sz w:val="22"/>
        </w:rPr>
      </w:pPr>
      <w:r w:rsidRPr="00CC7515">
        <w:rPr>
          <w:rFonts w:ascii="Cambria" w:hAnsi="Cambria" w:cs="Calibri"/>
          <w:b/>
          <w:i/>
          <w:sz w:val="22"/>
        </w:rPr>
        <w:t>3.A STATO</w:t>
      </w:r>
      <w:r>
        <w:rPr>
          <w:rFonts w:ascii="Cambria" w:hAnsi="Cambria" w:cs="Calibri"/>
          <w:b/>
          <w:i/>
          <w:sz w:val="22"/>
        </w:rPr>
        <w:t xml:space="preserve"> </w:t>
      </w:r>
      <w:proofErr w:type="spellStart"/>
      <w:r>
        <w:rPr>
          <w:rFonts w:ascii="Cambria" w:hAnsi="Cambria" w:cs="Calibri"/>
          <w:b/>
          <w:i/>
          <w:sz w:val="22"/>
        </w:rPr>
        <w:t>DI</w:t>
      </w:r>
      <w:proofErr w:type="spellEnd"/>
      <w:r>
        <w:rPr>
          <w:rFonts w:ascii="Cambria" w:hAnsi="Cambria" w:cs="Calibri"/>
          <w:b/>
          <w:i/>
          <w:sz w:val="22"/>
        </w:rPr>
        <w:t xml:space="preserve"> FATTO </w:t>
      </w:r>
      <w:proofErr w:type="spellStart"/>
      <w:r>
        <w:rPr>
          <w:rFonts w:ascii="Cambria" w:hAnsi="Cambria" w:cs="Calibri"/>
          <w:b/>
          <w:i/>
          <w:sz w:val="22"/>
        </w:rPr>
        <w:t>DI</w:t>
      </w:r>
      <w:proofErr w:type="spellEnd"/>
      <w:r>
        <w:rPr>
          <w:rFonts w:ascii="Cambria" w:hAnsi="Cambria" w:cs="Calibri"/>
          <w:b/>
          <w:i/>
          <w:sz w:val="22"/>
        </w:rPr>
        <w:t xml:space="preserve"> LOCALI ED IMPIANTI</w:t>
      </w:r>
    </w:p>
    <w:p w:rsidR="00C27EC4" w:rsidRPr="00CC7515" w:rsidRDefault="00C27EC4" w:rsidP="00C27EC4">
      <w:pPr>
        <w:autoSpaceDE w:val="0"/>
        <w:autoSpaceDN w:val="0"/>
        <w:adjustRightInd w:val="0"/>
        <w:spacing w:after="60"/>
        <w:jc w:val="both"/>
        <w:rPr>
          <w:rFonts w:ascii="Cambria" w:hAnsi="Cambria" w:cs="Calibri"/>
          <w:b/>
          <w:i/>
          <w:sz w:val="22"/>
        </w:rPr>
      </w:pPr>
    </w:p>
    <w:p w:rsidR="00C27EC4" w:rsidRPr="004E68BA" w:rsidRDefault="00C27EC4" w:rsidP="00C27EC4">
      <w:pPr>
        <w:spacing w:after="60"/>
        <w:jc w:val="both"/>
        <w:rPr>
          <w:rFonts w:ascii="Cambria" w:hAnsi="Cambria" w:cs="Calibri"/>
        </w:rPr>
      </w:pPr>
      <w:r w:rsidRPr="004E68BA">
        <w:rPr>
          <w:rFonts w:ascii="Cambria" w:hAnsi="Cambria" w:cs="Calibri"/>
        </w:rPr>
        <w:t xml:space="preserve">Allo scopo di inquadrare in modo compiuto l’intervento di </w:t>
      </w:r>
      <w:r>
        <w:rPr>
          <w:rFonts w:ascii="Cambria" w:hAnsi="Cambria" w:cs="Calibri"/>
        </w:rPr>
        <w:t xml:space="preserve">installazione di un nuovo </w:t>
      </w:r>
      <w:r w:rsidRPr="004E68BA">
        <w:rPr>
          <w:rFonts w:ascii="Cambria" w:hAnsi="Cambria" w:cs="Calibri"/>
        </w:rPr>
        <w:t>acceleratore lineare oggetto della fornitura si riportano i contenuti distributivi e funzionali e le caratteristiche costruttive dell’esistente struttura.</w:t>
      </w:r>
    </w:p>
    <w:p w:rsidR="00C27EC4" w:rsidRDefault="00C27EC4" w:rsidP="00C27EC4">
      <w:pPr>
        <w:spacing w:after="60"/>
        <w:jc w:val="both"/>
        <w:rPr>
          <w:rFonts w:ascii="Cambria" w:hAnsi="Cambria" w:cs="Calibri"/>
        </w:rPr>
      </w:pPr>
      <w:r w:rsidRPr="004E68BA">
        <w:rPr>
          <w:rFonts w:ascii="Cambria" w:hAnsi="Cambria" w:cs="Calibri"/>
        </w:rPr>
        <w:t xml:space="preserve">Il reparto per i trattamenti di radioterapia è collocato al piano seminterrato </w:t>
      </w:r>
      <w:r>
        <w:rPr>
          <w:rFonts w:ascii="Cambria" w:hAnsi="Cambria" w:cs="Calibri"/>
        </w:rPr>
        <w:t>del padiglione n.15</w:t>
      </w:r>
      <w:r w:rsidRPr="004E68BA">
        <w:rPr>
          <w:rFonts w:ascii="Cambria" w:hAnsi="Cambria" w:cs="Calibri"/>
        </w:rPr>
        <w:t>.</w:t>
      </w:r>
      <w:r>
        <w:rPr>
          <w:rFonts w:ascii="Cambria" w:hAnsi="Cambria" w:cs="Calibri"/>
        </w:rPr>
        <w:t xml:space="preserve"> La sezione cure del reparto di Radioterapia </w:t>
      </w:r>
      <w:r w:rsidRPr="004E68BA">
        <w:rPr>
          <w:rFonts w:ascii="Cambria" w:hAnsi="Cambria" w:cs="Calibri"/>
        </w:rPr>
        <w:t xml:space="preserve">dispone di n. </w:t>
      </w:r>
      <w:r>
        <w:rPr>
          <w:rFonts w:ascii="Cambria" w:hAnsi="Cambria" w:cs="Calibri"/>
        </w:rPr>
        <w:t>5</w:t>
      </w:r>
      <w:r w:rsidRPr="004E68BA">
        <w:rPr>
          <w:rFonts w:ascii="Cambria" w:hAnsi="Cambria" w:cs="Calibri"/>
        </w:rPr>
        <w:t xml:space="preserve"> locali bunker</w:t>
      </w:r>
      <w:r>
        <w:rPr>
          <w:rFonts w:ascii="Cambria" w:hAnsi="Cambria" w:cs="Calibri"/>
        </w:rPr>
        <w:t xml:space="preserve">, 4 dei quali attualmente già occupati rispettivamente da n.3 acceleratori lineari ed uno da un sistema di </w:t>
      </w:r>
      <w:proofErr w:type="spellStart"/>
      <w:r>
        <w:rPr>
          <w:rFonts w:ascii="Cambria" w:hAnsi="Cambria" w:cs="Calibri"/>
        </w:rPr>
        <w:t>brachiterapia</w:t>
      </w:r>
      <w:proofErr w:type="spellEnd"/>
      <w:r>
        <w:rPr>
          <w:rFonts w:ascii="Cambria" w:hAnsi="Cambria" w:cs="Calibri"/>
        </w:rPr>
        <w:t>.</w:t>
      </w:r>
    </w:p>
    <w:p w:rsidR="00C27EC4" w:rsidRPr="004E68BA" w:rsidRDefault="00C27EC4" w:rsidP="00C27EC4">
      <w:pPr>
        <w:spacing w:after="60"/>
        <w:jc w:val="both"/>
        <w:rPr>
          <w:rFonts w:ascii="Cambria" w:hAnsi="Cambria" w:cs="Calibri"/>
        </w:rPr>
      </w:pPr>
      <w:r w:rsidRPr="004E68BA">
        <w:rPr>
          <w:rFonts w:ascii="Cambria" w:hAnsi="Cambria" w:cs="Calibri"/>
        </w:rPr>
        <w:t xml:space="preserve">I </w:t>
      </w:r>
      <w:r>
        <w:rPr>
          <w:rFonts w:ascii="Cambria" w:hAnsi="Cambria" w:cs="Calibri"/>
        </w:rPr>
        <w:t xml:space="preserve">quattro bunker (di cui tre già occupati da altrettanti acceleratori), in linea, </w:t>
      </w:r>
      <w:r w:rsidRPr="004E68BA">
        <w:rPr>
          <w:rFonts w:ascii="Cambria" w:hAnsi="Cambria" w:cs="Calibri"/>
        </w:rPr>
        <w:t xml:space="preserve">si affacciano ad un ampio corridoio in cui </w:t>
      </w:r>
      <w:r>
        <w:rPr>
          <w:rFonts w:ascii="Cambria" w:hAnsi="Cambria" w:cs="Calibri"/>
        </w:rPr>
        <w:t>risultano</w:t>
      </w:r>
      <w:r w:rsidRPr="004E68BA">
        <w:rPr>
          <w:rFonts w:ascii="Cambria" w:hAnsi="Cambria" w:cs="Calibri"/>
        </w:rPr>
        <w:t xml:space="preserve"> collocate le console di comando degli acceleratori.</w:t>
      </w:r>
    </w:p>
    <w:p w:rsidR="00C27EC4" w:rsidRPr="004E68BA" w:rsidRDefault="00C27EC4" w:rsidP="00C27EC4">
      <w:pPr>
        <w:spacing w:after="60"/>
        <w:jc w:val="both"/>
        <w:rPr>
          <w:rFonts w:ascii="Cambria" w:hAnsi="Cambria" w:cs="Calibri"/>
        </w:rPr>
      </w:pPr>
      <w:r w:rsidRPr="004E68BA">
        <w:rPr>
          <w:rFonts w:ascii="Cambria" w:hAnsi="Cambria" w:cs="Calibri"/>
        </w:rPr>
        <w:t xml:space="preserve">Il nuovo acceleratore lineare, oggetto della fornitura del presente Capitolato, va collocato nel bunker n. </w:t>
      </w:r>
      <w:r>
        <w:rPr>
          <w:rFonts w:ascii="Cambria" w:hAnsi="Cambria" w:cs="Calibri"/>
        </w:rPr>
        <w:t>4, ultimo al termine del corridoio</w:t>
      </w:r>
      <w:r w:rsidRPr="004E68BA">
        <w:rPr>
          <w:rFonts w:ascii="Cambria" w:hAnsi="Cambria" w:cs="Calibri"/>
        </w:rPr>
        <w:t>.</w:t>
      </w:r>
    </w:p>
    <w:p w:rsidR="00C27EC4" w:rsidRPr="004E68BA" w:rsidRDefault="00C27EC4" w:rsidP="00C27EC4">
      <w:pPr>
        <w:spacing w:after="60"/>
        <w:jc w:val="both"/>
        <w:rPr>
          <w:rFonts w:ascii="Cambria" w:hAnsi="Cambria" w:cs="Calibri"/>
        </w:rPr>
      </w:pPr>
    </w:p>
    <w:p w:rsidR="00C27EC4" w:rsidRPr="004E68BA" w:rsidRDefault="00C27EC4" w:rsidP="00C27EC4">
      <w:pPr>
        <w:autoSpaceDE w:val="0"/>
        <w:autoSpaceDN w:val="0"/>
        <w:adjustRightInd w:val="0"/>
        <w:spacing w:after="60"/>
        <w:jc w:val="both"/>
        <w:rPr>
          <w:rFonts w:ascii="Cambria" w:hAnsi="Cambria" w:cs="Calibri"/>
          <w:b/>
          <w:i/>
        </w:rPr>
      </w:pPr>
      <w:r w:rsidRPr="004E68BA">
        <w:rPr>
          <w:rFonts w:ascii="Cambria" w:hAnsi="Cambria" w:cs="Calibri"/>
          <w:b/>
          <w:i/>
        </w:rPr>
        <w:t xml:space="preserve">3.A.1 Struttura costruttiva del bunker </w:t>
      </w:r>
    </w:p>
    <w:p w:rsidR="00C27EC4" w:rsidRPr="00516577" w:rsidRDefault="00C27EC4" w:rsidP="00C27EC4">
      <w:pPr>
        <w:spacing w:after="60"/>
        <w:jc w:val="both"/>
        <w:rPr>
          <w:rFonts w:ascii="Cambria" w:hAnsi="Cambria" w:cs="Calibri"/>
        </w:rPr>
      </w:pPr>
      <w:r w:rsidRPr="00516577">
        <w:rPr>
          <w:rFonts w:ascii="Cambria" w:hAnsi="Cambria" w:cs="Calibri"/>
        </w:rPr>
        <w:t xml:space="preserve">Il bunker è costituito da una struttura portante in calcestruzzo armato formato da pareti e copertura di grosso spessore ad un piano dotato di labirinto interno. Parte della strutture in elevazione e copertura sono state realizzate con delle zone di schermatura rinforzate con calcestruzzo </w:t>
      </w:r>
      <w:proofErr w:type="spellStart"/>
      <w:r w:rsidRPr="00516577">
        <w:rPr>
          <w:rFonts w:ascii="Cambria" w:hAnsi="Cambria" w:cs="Calibri"/>
        </w:rPr>
        <w:t>baritico</w:t>
      </w:r>
      <w:proofErr w:type="spellEnd"/>
      <w:r w:rsidRPr="00516577">
        <w:rPr>
          <w:rFonts w:ascii="Cambria" w:hAnsi="Cambria" w:cs="Calibri"/>
        </w:rPr>
        <w:t xml:space="preserve">. Le misure del locale in </w:t>
      </w:r>
      <w:r>
        <w:rPr>
          <w:rFonts w:ascii="Cambria" w:hAnsi="Cambria" w:cs="Calibri"/>
        </w:rPr>
        <w:t>pianta e sezione sono rilevabili</w:t>
      </w:r>
      <w:r w:rsidRPr="00516577">
        <w:rPr>
          <w:rFonts w:ascii="Cambria" w:hAnsi="Cambria" w:cs="Calibri"/>
        </w:rPr>
        <w:t xml:space="preserve"> agli allegati elaborati grafici.</w:t>
      </w:r>
    </w:p>
    <w:p w:rsidR="00C27EC4" w:rsidRPr="00516577" w:rsidRDefault="00C27EC4" w:rsidP="00C27EC4">
      <w:pPr>
        <w:spacing w:after="60"/>
        <w:jc w:val="both"/>
        <w:rPr>
          <w:rFonts w:ascii="Cambria" w:hAnsi="Cambria" w:cs="Calibri"/>
        </w:rPr>
      </w:pPr>
      <w:r w:rsidRPr="00516577">
        <w:rPr>
          <w:rFonts w:ascii="Cambria" w:hAnsi="Cambria" w:cs="Calibri"/>
        </w:rPr>
        <w:t>Il bunker è dotato di una copertura piana coibentata, isolata ed impermeabilizzata con guaine prefabbricate superiormente protette da manto di terra vegetale mantenuta a prato.</w:t>
      </w:r>
    </w:p>
    <w:p w:rsidR="00C27EC4" w:rsidRPr="00516577" w:rsidRDefault="00C27EC4" w:rsidP="00C27EC4">
      <w:pPr>
        <w:spacing w:after="60"/>
        <w:jc w:val="both"/>
        <w:rPr>
          <w:rFonts w:ascii="Cambria" w:hAnsi="Cambria" w:cs="Calibri"/>
        </w:rPr>
      </w:pPr>
      <w:r w:rsidRPr="00516577">
        <w:rPr>
          <w:rFonts w:ascii="Cambria" w:hAnsi="Cambria" w:cs="Calibri"/>
        </w:rPr>
        <w:t xml:space="preserve">Il bunker è dotato di porta schermata di accesso di tipo scorrevole marca </w:t>
      </w:r>
      <w:proofErr w:type="spellStart"/>
      <w:r w:rsidRPr="00516577">
        <w:rPr>
          <w:rFonts w:ascii="Cambria" w:hAnsi="Cambria" w:cs="Calibri"/>
        </w:rPr>
        <w:t>Comecer</w:t>
      </w:r>
      <w:proofErr w:type="spellEnd"/>
      <w:r w:rsidRPr="00516577">
        <w:rPr>
          <w:rFonts w:ascii="Cambria" w:hAnsi="Cambria" w:cs="Calibri"/>
        </w:rPr>
        <w:t xml:space="preserve"> vano porta luce passaggio mm. 1300, altezza mm 2100.</w:t>
      </w:r>
    </w:p>
    <w:p w:rsidR="00C27EC4" w:rsidRPr="004E68BA" w:rsidRDefault="00C27EC4" w:rsidP="00C27EC4">
      <w:pPr>
        <w:autoSpaceDE w:val="0"/>
        <w:autoSpaceDN w:val="0"/>
        <w:adjustRightInd w:val="0"/>
        <w:spacing w:after="60"/>
        <w:jc w:val="both"/>
        <w:rPr>
          <w:rFonts w:ascii="Cambria" w:hAnsi="Cambria" w:cs="Calibri"/>
        </w:rPr>
      </w:pPr>
    </w:p>
    <w:p w:rsidR="00C27EC4" w:rsidRPr="008776FE" w:rsidRDefault="00C27EC4" w:rsidP="00C27EC4">
      <w:pPr>
        <w:autoSpaceDE w:val="0"/>
        <w:autoSpaceDN w:val="0"/>
        <w:adjustRightInd w:val="0"/>
        <w:spacing w:after="60"/>
        <w:jc w:val="both"/>
        <w:rPr>
          <w:rFonts w:ascii="Cambria" w:hAnsi="Cambria" w:cs="Calibri"/>
          <w:b/>
          <w:i/>
        </w:rPr>
      </w:pPr>
      <w:r w:rsidRPr="008776FE">
        <w:rPr>
          <w:rFonts w:ascii="Cambria" w:hAnsi="Cambria" w:cs="Calibri"/>
          <w:b/>
          <w:i/>
        </w:rPr>
        <w:t>3.A.2 Impianto di climatizzazione ambientale</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L’impianto di condizionamento esistente termina in corrispondenza dell’ingresso al bunker.</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 xml:space="preserve">Al momento sono presenti stacchi già </w:t>
      </w:r>
      <w:proofErr w:type="spellStart"/>
      <w:r w:rsidRPr="00CC7515">
        <w:rPr>
          <w:rFonts w:ascii="Cambria" w:hAnsi="Cambria" w:cs="Calibri"/>
        </w:rPr>
        <w:t>predimensionati</w:t>
      </w:r>
      <w:proofErr w:type="spellEnd"/>
      <w:r w:rsidRPr="00CC7515">
        <w:rPr>
          <w:rFonts w:ascii="Cambria" w:hAnsi="Cambria" w:cs="Calibri"/>
        </w:rPr>
        <w:t xml:space="preserve"> e predisposti per ottenere una Q. di 1760 </w:t>
      </w:r>
      <w:proofErr w:type="spellStart"/>
      <w:r w:rsidRPr="00CC7515">
        <w:rPr>
          <w:rFonts w:ascii="Cambria" w:hAnsi="Cambria" w:cs="Calibri"/>
        </w:rPr>
        <w:t>mc</w:t>
      </w:r>
      <w:proofErr w:type="spellEnd"/>
      <w:r w:rsidRPr="00CC7515">
        <w:rPr>
          <w:rFonts w:ascii="Cambria" w:hAnsi="Cambria" w:cs="Calibri"/>
        </w:rPr>
        <w:t>/h con  V. 4,1 m/s, sia in mandata che in ripresa. La sezione degli stessi è di 400x300 mm.</w:t>
      </w:r>
    </w:p>
    <w:p w:rsidR="00C27EC4" w:rsidRDefault="00C27EC4" w:rsidP="00C27EC4">
      <w:pPr>
        <w:spacing w:after="60"/>
        <w:jc w:val="both"/>
        <w:rPr>
          <w:rFonts w:ascii="Cambria" w:hAnsi="Cambria" w:cs="Calibri"/>
          <w:dstrike/>
        </w:rPr>
      </w:pPr>
    </w:p>
    <w:p w:rsidR="00C27EC4" w:rsidRPr="004E68BA" w:rsidRDefault="00C27EC4" w:rsidP="00C27EC4">
      <w:pPr>
        <w:autoSpaceDE w:val="0"/>
        <w:autoSpaceDN w:val="0"/>
        <w:adjustRightInd w:val="0"/>
        <w:spacing w:after="60"/>
        <w:jc w:val="both"/>
        <w:rPr>
          <w:rFonts w:ascii="Cambria" w:hAnsi="Cambria" w:cs="Calibri"/>
          <w:b/>
          <w:i/>
        </w:rPr>
      </w:pPr>
      <w:r w:rsidRPr="004E68BA">
        <w:rPr>
          <w:rFonts w:ascii="Cambria" w:hAnsi="Cambria" w:cs="Calibri"/>
          <w:b/>
          <w:i/>
        </w:rPr>
        <w:t>3.A.</w:t>
      </w:r>
      <w:r>
        <w:rPr>
          <w:rFonts w:ascii="Cambria" w:hAnsi="Cambria" w:cs="Calibri"/>
          <w:b/>
          <w:i/>
        </w:rPr>
        <w:t>2</w:t>
      </w:r>
      <w:r w:rsidRPr="004E68BA">
        <w:rPr>
          <w:rFonts w:ascii="Cambria" w:hAnsi="Cambria" w:cs="Calibri"/>
          <w:b/>
          <w:i/>
        </w:rPr>
        <w:t xml:space="preserve"> Impianto elettrico</w:t>
      </w:r>
      <w:r>
        <w:rPr>
          <w:rFonts w:ascii="Cambria" w:hAnsi="Cambria" w:cs="Calibri"/>
          <w:b/>
          <w:i/>
        </w:rPr>
        <w:t xml:space="preserve"> </w:t>
      </w:r>
    </w:p>
    <w:p w:rsidR="00C27EC4" w:rsidRDefault="00C27EC4" w:rsidP="00C27EC4">
      <w:pPr>
        <w:spacing w:after="60"/>
        <w:jc w:val="both"/>
        <w:rPr>
          <w:rFonts w:ascii="Cambria" w:hAnsi="Cambria" w:cs="Calibri"/>
        </w:rPr>
      </w:pPr>
      <w:r w:rsidRPr="004E68BA">
        <w:rPr>
          <w:rFonts w:ascii="Cambria" w:hAnsi="Cambria" w:cs="Calibri"/>
        </w:rPr>
        <w:t xml:space="preserve">Le alimentazioni elettriche degli acceleratori lineari provengono dal quadro generale </w:t>
      </w:r>
      <w:r>
        <w:rPr>
          <w:rFonts w:ascii="Cambria" w:hAnsi="Cambria" w:cs="Calibri"/>
        </w:rPr>
        <w:t>QRT1 (installato nel locale I-1-I-58)</w:t>
      </w:r>
      <w:r w:rsidRPr="004E68BA">
        <w:rPr>
          <w:rFonts w:ascii="Cambria" w:hAnsi="Cambria" w:cs="Calibri"/>
        </w:rPr>
        <w:t xml:space="preserve">che alimentano le utenze </w:t>
      </w:r>
      <w:r>
        <w:rPr>
          <w:rFonts w:ascii="Cambria" w:hAnsi="Cambria" w:cs="Calibri"/>
        </w:rPr>
        <w:t xml:space="preserve">ad alta energia </w:t>
      </w:r>
      <w:r w:rsidRPr="004E68BA">
        <w:rPr>
          <w:rFonts w:ascii="Cambria" w:hAnsi="Cambria" w:cs="Calibri"/>
        </w:rPr>
        <w:t xml:space="preserve">di radioterapia, tramite interruttori e linee elettriche indipendenti. La tipologia di alimentazione è di tipo </w:t>
      </w:r>
      <w:r>
        <w:rPr>
          <w:rFonts w:ascii="Cambria" w:hAnsi="Cambria" w:cs="Calibri"/>
        </w:rPr>
        <w:t xml:space="preserve">di sicurezza ad interruzione media </w:t>
      </w:r>
      <w:r w:rsidRPr="004E68BA">
        <w:rPr>
          <w:rFonts w:ascii="Cambria" w:hAnsi="Cambria" w:cs="Calibri"/>
        </w:rPr>
        <w:t>(</w:t>
      </w:r>
      <w:r>
        <w:rPr>
          <w:rFonts w:ascii="Cambria" w:hAnsi="Cambria" w:cs="Calibri"/>
        </w:rPr>
        <w:t xml:space="preserve">al mancare dell’alimentazione da rete tutto il padiglione 15 è alimentato da gruppi elettrogeni entro un tempo massimo di </w:t>
      </w:r>
      <w:smartTag w:uri="urn:schemas-microsoft-com:office:smarttags" w:element="metricconverter">
        <w:smartTagPr>
          <w:attr w:name="ProductID" w:val="15”"/>
        </w:smartTagPr>
        <w:r>
          <w:rPr>
            <w:rFonts w:ascii="Cambria" w:hAnsi="Cambria" w:cs="Calibri"/>
          </w:rPr>
          <w:t>15”</w:t>
        </w:r>
      </w:smartTag>
      <w:r w:rsidRPr="004E68BA">
        <w:rPr>
          <w:rFonts w:ascii="Cambria" w:hAnsi="Cambria" w:cs="Calibri"/>
        </w:rPr>
        <w:t>).</w:t>
      </w:r>
    </w:p>
    <w:p w:rsidR="00C27EC4" w:rsidRDefault="00C27EC4" w:rsidP="00C27EC4">
      <w:pPr>
        <w:spacing w:after="60"/>
        <w:jc w:val="both"/>
        <w:rPr>
          <w:rFonts w:ascii="Cambria" w:hAnsi="Cambria" w:cs="Calibri"/>
        </w:rPr>
      </w:pPr>
      <w:r>
        <w:rPr>
          <w:rFonts w:ascii="Cambria" w:hAnsi="Cambria" w:cs="Calibri"/>
        </w:rPr>
        <w:t xml:space="preserve">Il quadro QRT1 è già predisposto per l’alimentazione elettrica del bunker 4 (D). Il circuito di alimentazione è già dotato di un interruttore </w:t>
      </w:r>
      <w:proofErr w:type="spellStart"/>
      <w:r>
        <w:rPr>
          <w:rFonts w:ascii="Cambria" w:hAnsi="Cambria" w:cs="Calibri"/>
        </w:rPr>
        <w:t>magnetotermico</w:t>
      </w:r>
      <w:proofErr w:type="spellEnd"/>
      <w:r>
        <w:rPr>
          <w:rFonts w:ascii="Cambria" w:hAnsi="Cambria" w:cs="Calibri"/>
        </w:rPr>
        <w:t xml:space="preserve"> differenziale tipo ABB modello T3N 4x250A TMD 250 + RC222/3 destinato all’alimentazione del bunker in oggetto.</w:t>
      </w:r>
    </w:p>
    <w:p w:rsidR="00C27EC4" w:rsidRDefault="00C27EC4" w:rsidP="00C27EC4">
      <w:pPr>
        <w:spacing w:after="60"/>
        <w:jc w:val="both"/>
        <w:rPr>
          <w:rFonts w:ascii="Cambria" w:hAnsi="Cambria" w:cs="Calibri"/>
        </w:rPr>
      </w:pPr>
      <w:r>
        <w:rPr>
          <w:rFonts w:ascii="Cambria" w:hAnsi="Cambria" w:cs="Calibri"/>
        </w:rPr>
        <w:t xml:space="preserve">Il sistema di alimentazione è di tipo TN-S trifase con tensione nominale 400V. </w:t>
      </w:r>
    </w:p>
    <w:p w:rsidR="00C27EC4" w:rsidRDefault="00C27EC4" w:rsidP="00C27EC4">
      <w:pPr>
        <w:spacing w:after="60"/>
        <w:jc w:val="both"/>
        <w:rPr>
          <w:rFonts w:ascii="Cambria" w:hAnsi="Cambria" w:cs="Calibri"/>
        </w:rPr>
      </w:pPr>
      <w:r>
        <w:rPr>
          <w:rFonts w:ascii="Cambria" w:hAnsi="Cambria" w:cs="Calibri"/>
        </w:rPr>
        <w:t>La rete di distribuzione equipotenziale è esistente ed è disponibile in corrispondenza ai punti di ispezione presenti nel corridoio.</w:t>
      </w:r>
    </w:p>
    <w:p w:rsidR="00C27EC4" w:rsidRDefault="00C27EC4" w:rsidP="00C27EC4">
      <w:pPr>
        <w:spacing w:after="60"/>
        <w:jc w:val="both"/>
        <w:rPr>
          <w:rFonts w:ascii="Cambria" w:hAnsi="Cambria" w:cs="Calibri"/>
        </w:rPr>
      </w:pPr>
      <w:r>
        <w:rPr>
          <w:rFonts w:ascii="Cambria" w:hAnsi="Cambria" w:cs="Calibri"/>
        </w:rPr>
        <w:t>Tutte le altre utenze elettriche interne al bunker sono predisposte dal quadro elettrico QRT2</w:t>
      </w:r>
      <w:r w:rsidRPr="004E68BA">
        <w:rPr>
          <w:rFonts w:ascii="Cambria" w:hAnsi="Cambria" w:cs="Calibri"/>
        </w:rPr>
        <w:t xml:space="preserve"> </w:t>
      </w:r>
      <w:r>
        <w:rPr>
          <w:rFonts w:ascii="Cambria" w:hAnsi="Cambria" w:cs="Calibri"/>
        </w:rPr>
        <w:t xml:space="preserve"> e QISO che sono esistenti e collocati nel locale quadri elettrici (I-1-I-29).</w:t>
      </w:r>
    </w:p>
    <w:p w:rsidR="00C27EC4" w:rsidRDefault="00C27EC4" w:rsidP="00C27EC4">
      <w:pPr>
        <w:spacing w:after="60"/>
        <w:jc w:val="both"/>
        <w:rPr>
          <w:rFonts w:ascii="Cambria" w:hAnsi="Cambria" w:cs="Calibri"/>
        </w:rPr>
      </w:pPr>
      <w:r>
        <w:rPr>
          <w:rFonts w:ascii="Cambria" w:hAnsi="Cambria" w:cs="Calibri"/>
        </w:rPr>
        <w:t>Il suddetto quadro è già predisposto per alimentare le seguenti utenze:</w:t>
      </w:r>
    </w:p>
    <w:p w:rsidR="00C27EC4" w:rsidRDefault="00C27EC4" w:rsidP="00C27EC4">
      <w:pPr>
        <w:numPr>
          <w:ilvl w:val="0"/>
          <w:numId w:val="77"/>
        </w:numPr>
        <w:spacing w:after="60"/>
        <w:jc w:val="both"/>
        <w:rPr>
          <w:rFonts w:ascii="Cambria" w:hAnsi="Cambria" w:cs="Calibri"/>
        </w:rPr>
      </w:pPr>
      <w:r>
        <w:rPr>
          <w:rFonts w:ascii="Cambria" w:hAnsi="Cambria" w:cs="Calibri"/>
        </w:rPr>
        <w:t>(QRT2) Prese forza motrice;</w:t>
      </w:r>
    </w:p>
    <w:p w:rsidR="00C27EC4" w:rsidRDefault="00C27EC4" w:rsidP="00C27EC4">
      <w:pPr>
        <w:numPr>
          <w:ilvl w:val="0"/>
          <w:numId w:val="77"/>
        </w:numPr>
        <w:spacing w:after="60"/>
        <w:jc w:val="both"/>
        <w:rPr>
          <w:rFonts w:ascii="Cambria" w:hAnsi="Cambria" w:cs="Calibri"/>
        </w:rPr>
      </w:pPr>
      <w:r>
        <w:rPr>
          <w:rFonts w:ascii="Cambria" w:hAnsi="Cambria" w:cs="Calibri"/>
        </w:rPr>
        <w:t>(QRT2) Prese FM in continuità assoluta Lavoro personale;</w:t>
      </w:r>
    </w:p>
    <w:p w:rsidR="00C27EC4" w:rsidRDefault="00C27EC4" w:rsidP="00C27EC4">
      <w:pPr>
        <w:numPr>
          <w:ilvl w:val="0"/>
          <w:numId w:val="77"/>
        </w:numPr>
        <w:spacing w:after="60"/>
        <w:jc w:val="both"/>
        <w:rPr>
          <w:rFonts w:ascii="Cambria" w:hAnsi="Cambria" w:cs="Calibri"/>
        </w:rPr>
      </w:pPr>
      <w:r>
        <w:rPr>
          <w:rFonts w:ascii="Cambria" w:hAnsi="Cambria" w:cs="Calibri"/>
        </w:rPr>
        <w:t>(QRT2) Illuminazione normale;</w:t>
      </w:r>
    </w:p>
    <w:p w:rsidR="00C27EC4" w:rsidRDefault="00C27EC4" w:rsidP="00C27EC4">
      <w:pPr>
        <w:numPr>
          <w:ilvl w:val="0"/>
          <w:numId w:val="77"/>
        </w:numPr>
        <w:spacing w:after="60"/>
        <w:jc w:val="both"/>
        <w:rPr>
          <w:rFonts w:ascii="Cambria" w:hAnsi="Cambria" w:cs="Calibri"/>
        </w:rPr>
      </w:pPr>
      <w:r>
        <w:rPr>
          <w:rFonts w:ascii="Cambria" w:hAnsi="Cambria" w:cs="Calibri"/>
        </w:rPr>
        <w:t>(QRT2) Illuminazione di sicurezza;</w:t>
      </w:r>
    </w:p>
    <w:p w:rsidR="00C27EC4" w:rsidRPr="00F2765D" w:rsidRDefault="00C27EC4" w:rsidP="00C27EC4">
      <w:pPr>
        <w:numPr>
          <w:ilvl w:val="0"/>
          <w:numId w:val="77"/>
        </w:numPr>
        <w:spacing w:after="60"/>
        <w:jc w:val="both"/>
        <w:rPr>
          <w:rFonts w:ascii="Cambria" w:hAnsi="Cambria" w:cs="Calibri"/>
        </w:rPr>
      </w:pPr>
      <w:r>
        <w:rPr>
          <w:rFonts w:ascii="Cambria" w:hAnsi="Cambria" w:cs="Calibri"/>
        </w:rPr>
        <w:t>(QISO1) Utenze IT-M</w:t>
      </w:r>
    </w:p>
    <w:p w:rsidR="00C27EC4" w:rsidRDefault="00C27EC4" w:rsidP="00C27EC4">
      <w:pPr>
        <w:autoSpaceDE w:val="0"/>
        <w:autoSpaceDN w:val="0"/>
        <w:adjustRightInd w:val="0"/>
        <w:spacing w:after="60"/>
        <w:jc w:val="both"/>
        <w:rPr>
          <w:rFonts w:ascii="Cambria" w:hAnsi="Cambria" w:cs="Calibri"/>
        </w:rPr>
      </w:pPr>
      <w:r w:rsidRPr="00F2765D">
        <w:rPr>
          <w:rFonts w:ascii="Cambria" w:hAnsi="Cambria" w:cs="Calibri"/>
        </w:rPr>
        <w:t>I quadri sono esistenti e le linee in oggetto sono solo predisposte per il collegamento</w:t>
      </w:r>
      <w:r>
        <w:rPr>
          <w:rFonts w:ascii="Cambria" w:hAnsi="Cambria" w:cs="Calibri"/>
        </w:rPr>
        <w:t xml:space="preserve">. </w:t>
      </w:r>
    </w:p>
    <w:p w:rsidR="00C27EC4" w:rsidRDefault="00C27EC4" w:rsidP="00C27EC4">
      <w:pPr>
        <w:autoSpaceDE w:val="0"/>
        <w:autoSpaceDN w:val="0"/>
        <w:adjustRightInd w:val="0"/>
        <w:spacing w:after="60"/>
        <w:jc w:val="both"/>
        <w:rPr>
          <w:rFonts w:ascii="Cambria" w:hAnsi="Cambria" w:cs="Calibri"/>
        </w:rPr>
      </w:pPr>
      <w:r>
        <w:rPr>
          <w:rFonts w:ascii="Cambria" w:hAnsi="Cambria" w:cs="Calibri"/>
        </w:rPr>
        <w:t>Internamente il nuovo bunker non ha impianti e non presenta predisposizioni interne.</w:t>
      </w:r>
    </w:p>
    <w:p w:rsidR="00C27EC4" w:rsidRDefault="00C27EC4" w:rsidP="00C27EC4">
      <w:pPr>
        <w:autoSpaceDE w:val="0"/>
        <w:autoSpaceDN w:val="0"/>
        <w:adjustRightInd w:val="0"/>
        <w:spacing w:after="60"/>
        <w:jc w:val="both"/>
        <w:rPr>
          <w:rFonts w:ascii="Cambria" w:hAnsi="Cambria" w:cs="Calibri"/>
        </w:rPr>
      </w:pPr>
      <w:r>
        <w:rPr>
          <w:rFonts w:ascii="Cambria" w:hAnsi="Cambria" w:cs="Calibri"/>
        </w:rPr>
        <w:t>Sarà onere dell’appaltatore verificare lo stato di fatto degli impianti al fine della redazione del progetto esecutivo/costruttivo.</w:t>
      </w:r>
    </w:p>
    <w:p w:rsidR="00C27EC4" w:rsidRPr="004E68BA" w:rsidRDefault="00C27EC4" w:rsidP="00C27EC4">
      <w:pPr>
        <w:autoSpaceDE w:val="0"/>
        <w:autoSpaceDN w:val="0"/>
        <w:adjustRightInd w:val="0"/>
        <w:spacing w:after="60"/>
        <w:jc w:val="both"/>
        <w:rPr>
          <w:rFonts w:ascii="Cambria" w:hAnsi="Cambria" w:cs="Calibri"/>
        </w:rPr>
      </w:pPr>
    </w:p>
    <w:p w:rsidR="00C27EC4" w:rsidRPr="004E68BA" w:rsidRDefault="00C27EC4" w:rsidP="00C27EC4">
      <w:pPr>
        <w:autoSpaceDE w:val="0"/>
        <w:autoSpaceDN w:val="0"/>
        <w:adjustRightInd w:val="0"/>
        <w:spacing w:after="60"/>
        <w:jc w:val="both"/>
        <w:rPr>
          <w:rFonts w:ascii="Cambria" w:hAnsi="Cambria" w:cs="Calibri"/>
          <w:b/>
          <w:i/>
        </w:rPr>
      </w:pPr>
      <w:r w:rsidRPr="004E68BA">
        <w:rPr>
          <w:rFonts w:ascii="Cambria" w:hAnsi="Cambria" w:cs="Calibri"/>
          <w:b/>
          <w:i/>
        </w:rPr>
        <w:t>3.A.</w:t>
      </w:r>
      <w:r>
        <w:rPr>
          <w:rFonts w:ascii="Cambria" w:hAnsi="Cambria" w:cs="Calibri"/>
          <w:b/>
          <w:i/>
        </w:rPr>
        <w:t>3</w:t>
      </w:r>
      <w:r w:rsidRPr="004E68BA">
        <w:rPr>
          <w:rFonts w:ascii="Cambria" w:hAnsi="Cambria" w:cs="Calibri"/>
          <w:b/>
          <w:i/>
        </w:rPr>
        <w:t xml:space="preserve"> Rete informatica di </w:t>
      </w:r>
      <w:r>
        <w:rPr>
          <w:rFonts w:ascii="Cambria" w:hAnsi="Cambria" w:cs="Calibri"/>
          <w:b/>
          <w:i/>
        </w:rPr>
        <w:t>reparto</w:t>
      </w:r>
    </w:p>
    <w:p w:rsidR="00C27EC4" w:rsidRPr="00B62185" w:rsidRDefault="00C27EC4" w:rsidP="00C27EC4">
      <w:pPr>
        <w:spacing w:after="60"/>
        <w:jc w:val="both"/>
        <w:rPr>
          <w:rFonts w:ascii="Cambria" w:hAnsi="Cambria" w:cs="Calibri"/>
        </w:rPr>
      </w:pPr>
      <w:r w:rsidRPr="004E68BA">
        <w:rPr>
          <w:rFonts w:ascii="Cambria" w:hAnsi="Cambria" w:cs="Calibri"/>
        </w:rPr>
        <w:t xml:space="preserve">Il reparto </w:t>
      </w:r>
      <w:r w:rsidRPr="00B62185">
        <w:rPr>
          <w:rFonts w:ascii="Cambria" w:hAnsi="Cambria" w:cs="Calibri"/>
        </w:rPr>
        <w:t xml:space="preserve">di Radioterapia è dotato di rete informatica interna dell’Istituto. Nello specifico la rete di reparto viene gestita da uno </w:t>
      </w:r>
      <w:proofErr w:type="spellStart"/>
      <w:r w:rsidRPr="00B62185">
        <w:rPr>
          <w:rFonts w:ascii="Cambria" w:hAnsi="Cambria" w:cs="Calibri"/>
        </w:rPr>
        <w:t>switch</w:t>
      </w:r>
      <w:proofErr w:type="spellEnd"/>
      <w:r w:rsidRPr="00B62185">
        <w:rPr>
          <w:rFonts w:ascii="Cambria" w:hAnsi="Cambria" w:cs="Calibri"/>
        </w:rPr>
        <w:t xml:space="preserve"> che consente la connessione ad 1gb su rame. </w:t>
      </w:r>
    </w:p>
    <w:p w:rsidR="00C27EC4" w:rsidRDefault="00C27EC4" w:rsidP="00C27EC4">
      <w:pPr>
        <w:spacing w:after="60"/>
        <w:jc w:val="both"/>
        <w:rPr>
          <w:rFonts w:ascii="Cambria" w:hAnsi="Cambria" w:cs="Calibri"/>
        </w:rPr>
      </w:pPr>
      <w:r w:rsidRPr="00B62185">
        <w:rPr>
          <w:rFonts w:ascii="Cambria" w:hAnsi="Cambria" w:cs="Calibri"/>
        </w:rPr>
        <w:t>Il reparto è attualmente dotato di apparati attivi tipo CISCO WS-C3750X-48P-S, la p</w:t>
      </w:r>
      <w:r>
        <w:rPr>
          <w:rFonts w:ascii="Cambria" w:hAnsi="Cambria" w:cs="Calibri"/>
        </w:rPr>
        <w:t>er</w:t>
      </w:r>
      <w:r w:rsidRPr="00B62185">
        <w:rPr>
          <w:rFonts w:ascii="Cambria" w:hAnsi="Cambria" w:cs="Calibri"/>
        </w:rPr>
        <w:t>mutazione</w:t>
      </w:r>
      <w:r>
        <w:rPr>
          <w:rFonts w:ascii="Cambria" w:hAnsi="Cambria" w:cs="Calibri"/>
        </w:rPr>
        <w:t xml:space="preserve"> delle prese di reparto sono attestate mediante </w:t>
      </w:r>
      <w:proofErr w:type="spellStart"/>
      <w:r>
        <w:rPr>
          <w:rFonts w:ascii="Cambria" w:hAnsi="Cambria" w:cs="Calibri"/>
        </w:rPr>
        <w:t>patch-panel</w:t>
      </w:r>
      <w:proofErr w:type="spellEnd"/>
      <w:r>
        <w:rPr>
          <w:rFonts w:ascii="Cambria" w:hAnsi="Cambria" w:cs="Calibri"/>
        </w:rPr>
        <w:t xml:space="preserve"> al quale sono attestate le prese in campo.</w:t>
      </w:r>
      <w:r w:rsidRPr="00B62185">
        <w:rPr>
          <w:rFonts w:ascii="Cambria" w:hAnsi="Cambria" w:cs="Calibri"/>
        </w:rPr>
        <w:t xml:space="preserve"> </w:t>
      </w:r>
      <w:r>
        <w:rPr>
          <w:rFonts w:ascii="Cambria" w:hAnsi="Cambria" w:cs="Calibri"/>
        </w:rPr>
        <w:t xml:space="preserve"> Sono presenti alcuni punti rete TD realizzati in cavo UTP cat.6 attestati direttamente al quadro di permutazione del reparto.</w:t>
      </w:r>
    </w:p>
    <w:p w:rsidR="00C27EC4" w:rsidRDefault="00C27EC4" w:rsidP="00C27EC4">
      <w:pPr>
        <w:spacing w:after="60"/>
        <w:jc w:val="both"/>
        <w:rPr>
          <w:rFonts w:ascii="Cambria" w:hAnsi="Cambria" w:cs="Calibri"/>
        </w:rPr>
      </w:pPr>
      <w:r>
        <w:rPr>
          <w:rFonts w:ascii="Cambria" w:hAnsi="Cambria" w:cs="Calibri"/>
        </w:rPr>
        <w:t>La gestione della rete in oggetto è affidata direttamente ai tecnici informatici interni dell’Azienda ASUIUD.</w:t>
      </w:r>
    </w:p>
    <w:p w:rsidR="00C27EC4" w:rsidRPr="004E68BA" w:rsidRDefault="00C27EC4" w:rsidP="00C27EC4">
      <w:pPr>
        <w:spacing w:after="60"/>
        <w:jc w:val="both"/>
        <w:rPr>
          <w:rFonts w:ascii="Cambria" w:hAnsi="Cambria" w:cs="Calibri"/>
          <w:b/>
          <w:i/>
        </w:rPr>
      </w:pPr>
      <w:r>
        <w:rPr>
          <w:rFonts w:ascii="Cambria" w:hAnsi="Cambria" w:cs="Calibri"/>
        </w:rPr>
        <w:t xml:space="preserve">Tale rete non riguarda i sistemi che operano sugli acceleratori (in particolare, </w:t>
      </w:r>
      <w:proofErr w:type="spellStart"/>
      <w:r w:rsidRPr="004E68BA">
        <w:rPr>
          <w:rFonts w:ascii="Cambria" w:hAnsi="Cambria" w:cs="Calibri"/>
        </w:rPr>
        <w:t>Radiotherapy</w:t>
      </w:r>
      <w:proofErr w:type="spellEnd"/>
      <w:r w:rsidRPr="004E68BA">
        <w:rPr>
          <w:rFonts w:ascii="Cambria" w:hAnsi="Cambria" w:cs="Calibri"/>
        </w:rPr>
        <w:t xml:space="preserve"> </w:t>
      </w:r>
      <w:proofErr w:type="spellStart"/>
      <w:r w:rsidRPr="004E68BA">
        <w:rPr>
          <w:rFonts w:ascii="Cambria" w:hAnsi="Cambria" w:cs="Calibri"/>
        </w:rPr>
        <w:t>R</w:t>
      </w:r>
      <w:r>
        <w:rPr>
          <w:rFonts w:ascii="Cambria" w:hAnsi="Cambria" w:cs="Calibri"/>
        </w:rPr>
        <w:t>&amp;</w:t>
      </w:r>
      <w:r w:rsidRPr="004E68BA">
        <w:rPr>
          <w:rFonts w:ascii="Cambria" w:hAnsi="Cambria" w:cs="Calibri"/>
        </w:rPr>
        <w:t>V</w:t>
      </w:r>
      <w:proofErr w:type="spellEnd"/>
      <w:r w:rsidRPr="004E68BA">
        <w:rPr>
          <w:rFonts w:ascii="Cambria" w:hAnsi="Cambria" w:cs="Calibri"/>
        </w:rPr>
        <w:t xml:space="preserve"> and </w:t>
      </w:r>
      <w:proofErr w:type="spellStart"/>
      <w:r>
        <w:rPr>
          <w:rFonts w:ascii="Cambria" w:hAnsi="Cambria" w:cs="Calibri"/>
        </w:rPr>
        <w:t>Oncology</w:t>
      </w:r>
      <w:proofErr w:type="spellEnd"/>
      <w:r>
        <w:rPr>
          <w:rFonts w:ascii="Cambria" w:hAnsi="Cambria" w:cs="Calibri"/>
        </w:rPr>
        <w:t xml:space="preserve"> I</w:t>
      </w:r>
      <w:r w:rsidRPr="004E68BA">
        <w:rPr>
          <w:rFonts w:ascii="Cambria" w:hAnsi="Cambria" w:cs="Calibri"/>
        </w:rPr>
        <w:t xml:space="preserve">nformation </w:t>
      </w:r>
      <w:r>
        <w:rPr>
          <w:rFonts w:ascii="Cambria" w:hAnsi="Cambria" w:cs="Calibri"/>
        </w:rPr>
        <w:t>S</w:t>
      </w:r>
      <w:r w:rsidRPr="004E68BA">
        <w:rPr>
          <w:rFonts w:ascii="Cambria" w:hAnsi="Cambria" w:cs="Calibri"/>
        </w:rPr>
        <w:t>ystem</w:t>
      </w:r>
      <w:r>
        <w:rPr>
          <w:rFonts w:ascii="Cambria" w:hAnsi="Cambria" w:cs="Calibri"/>
        </w:rPr>
        <w:t>) che, invece, sono interconnessi con rete dedicata.</w:t>
      </w:r>
    </w:p>
    <w:p w:rsidR="00C27EC4" w:rsidRDefault="00C27EC4" w:rsidP="00C27EC4">
      <w:pPr>
        <w:spacing w:after="60"/>
        <w:jc w:val="both"/>
        <w:rPr>
          <w:rFonts w:ascii="Cambria" w:hAnsi="Cambria" w:cs="Calibri"/>
        </w:rPr>
      </w:pPr>
    </w:p>
    <w:p w:rsidR="00C27EC4" w:rsidRPr="00297254" w:rsidRDefault="00C27EC4" w:rsidP="00C27EC4">
      <w:pPr>
        <w:autoSpaceDE w:val="0"/>
        <w:autoSpaceDN w:val="0"/>
        <w:adjustRightInd w:val="0"/>
        <w:spacing w:after="60"/>
        <w:jc w:val="both"/>
        <w:rPr>
          <w:rFonts w:ascii="Cambria" w:hAnsi="Cambria" w:cs="Calibri"/>
          <w:b/>
          <w:i/>
        </w:rPr>
      </w:pPr>
      <w:r w:rsidRPr="004E68BA">
        <w:rPr>
          <w:rFonts w:ascii="Cambria" w:hAnsi="Cambria" w:cs="Calibri"/>
          <w:b/>
          <w:i/>
        </w:rPr>
        <w:t>3.A.</w:t>
      </w:r>
      <w:r>
        <w:rPr>
          <w:rFonts w:ascii="Cambria" w:hAnsi="Cambria" w:cs="Calibri"/>
          <w:b/>
          <w:i/>
        </w:rPr>
        <w:t>4</w:t>
      </w:r>
      <w:r w:rsidRPr="004E68BA">
        <w:rPr>
          <w:rFonts w:ascii="Cambria" w:hAnsi="Cambria" w:cs="Calibri"/>
          <w:b/>
          <w:i/>
        </w:rPr>
        <w:t xml:space="preserve"> Impianti diversi</w:t>
      </w:r>
    </w:p>
    <w:p w:rsidR="00C27EC4" w:rsidRDefault="00C27EC4" w:rsidP="00C27EC4">
      <w:pPr>
        <w:spacing w:after="60"/>
        <w:jc w:val="both"/>
        <w:rPr>
          <w:rFonts w:ascii="Cambria" w:hAnsi="Cambria" w:cs="Calibri"/>
        </w:rPr>
      </w:pPr>
      <w:r>
        <w:rPr>
          <w:rFonts w:ascii="Cambria" w:hAnsi="Cambria" w:cs="Calibri"/>
        </w:rPr>
        <w:t xml:space="preserve">Ogni locale bunker attualmente </w:t>
      </w:r>
      <w:r w:rsidRPr="000879D6">
        <w:rPr>
          <w:rFonts w:ascii="Cambria" w:hAnsi="Cambria" w:cs="Calibri"/>
        </w:rPr>
        <w:t xml:space="preserve">non è dotato di gruppo prese gas medicali </w:t>
      </w:r>
      <w:r w:rsidRPr="004E68BA">
        <w:rPr>
          <w:rFonts w:ascii="Cambria" w:hAnsi="Cambria" w:cs="Calibri"/>
        </w:rPr>
        <w:t xml:space="preserve">(ossigeno, vuoto </w:t>
      </w:r>
      <w:proofErr w:type="spellStart"/>
      <w:r w:rsidRPr="004E68BA">
        <w:rPr>
          <w:rFonts w:ascii="Cambria" w:hAnsi="Cambria" w:cs="Calibri"/>
        </w:rPr>
        <w:t>endocavitale</w:t>
      </w:r>
      <w:proofErr w:type="spellEnd"/>
      <w:r w:rsidRPr="004E68BA">
        <w:rPr>
          <w:rFonts w:ascii="Cambria" w:hAnsi="Cambria" w:cs="Calibri"/>
        </w:rPr>
        <w:t xml:space="preserve">, aria compressa uso medico) </w:t>
      </w:r>
      <w:r>
        <w:rPr>
          <w:rFonts w:ascii="Cambria" w:hAnsi="Cambria" w:cs="Calibri"/>
        </w:rPr>
        <w:t>che di fatto risultano solo predisposte all’interno del corridoio di accesso al reparto.</w:t>
      </w:r>
    </w:p>
    <w:p w:rsidR="00C27EC4" w:rsidRPr="004E68BA" w:rsidRDefault="00C27EC4" w:rsidP="00C27EC4">
      <w:pPr>
        <w:spacing w:after="60"/>
        <w:jc w:val="both"/>
        <w:rPr>
          <w:rFonts w:ascii="Cambria" w:hAnsi="Cambria" w:cs="Calibri"/>
        </w:rPr>
      </w:pPr>
      <w:r w:rsidRPr="004E68BA">
        <w:rPr>
          <w:rFonts w:ascii="Cambria" w:hAnsi="Cambria" w:cs="Calibri"/>
        </w:rPr>
        <w:t xml:space="preserve">E’ inoltre presente un impianto rilevazione fumi centralizzato tipo </w:t>
      </w:r>
      <w:r>
        <w:rPr>
          <w:rFonts w:ascii="Cambria" w:hAnsi="Cambria" w:cs="Calibri"/>
        </w:rPr>
        <w:t>DEF che, vista la peculiarità del sistema, sarà installato e collaudato direttamente dall’amministrazione  appaltante</w:t>
      </w:r>
      <w:r w:rsidRPr="004E68BA">
        <w:rPr>
          <w:rFonts w:ascii="Cambria" w:hAnsi="Cambria" w:cs="Calibri"/>
        </w:rPr>
        <w:t>.</w:t>
      </w:r>
    </w:p>
    <w:p w:rsidR="00C27EC4" w:rsidRDefault="00C27EC4" w:rsidP="00C27EC4">
      <w:pPr>
        <w:spacing w:after="60"/>
        <w:jc w:val="both"/>
        <w:rPr>
          <w:rFonts w:ascii="Cambria" w:hAnsi="Cambria" w:cs="Calibri"/>
        </w:rPr>
      </w:pPr>
    </w:p>
    <w:p w:rsidR="00C27EC4" w:rsidRPr="004E68BA" w:rsidRDefault="00C27EC4" w:rsidP="00C27EC4">
      <w:pPr>
        <w:spacing w:after="60"/>
        <w:jc w:val="both"/>
        <w:rPr>
          <w:rFonts w:ascii="Cambria" w:hAnsi="Cambria" w:cs="Calibri"/>
        </w:rPr>
      </w:pPr>
    </w:p>
    <w:p w:rsidR="00C27EC4" w:rsidRPr="00CC7515" w:rsidRDefault="00C27EC4" w:rsidP="00C27EC4">
      <w:pPr>
        <w:autoSpaceDE w:val="0"/>
        <w:autoSpaceDN w:val="0"/>
        <w:adjustRightInd w:val="0"/>
        <w:spacing w:after="60"/>
        <w:jc w:val="center"/>
        <w:rPr>
          <w:rFonts w:ascii="Cambria" w:hAnsi="Cambria" w:cs="Calibri"/>
          <w:b/>
          <w:sz w:val="22"/>
        </w:rPr>
      </w:pPr>
      <w:r w:rsidRPr="00CC7515">
        <w:rPr>
          <w:rFonts w:ascii="Cambria" w:hAnsi="Cambria" w:cs="Calibri"/>
          <w:b/>
          <w:sz w:val="22"/>
        </w:rPr>
        <w:t>3.B INDICAZIONE DELLE PRESTAZIONI E DELLE OPERE EDILI, IMPIANTISTICHE E PROTEZIONISTICHE DA REALIZZARE CON LA COLLOCAZIONE ED ATTIVAZIONE DEL NUOVO ACCELERATORE NEL BUNKER N. 4</w:t>
      </w:r>
    </w:p>
    <w:p w:rsidR="00C27EC4" w:rsidRDefault="00C27EC4" w:rsidP="00C27EC4">
      <w:pPr>
        <w:pStyle w:val="Corpodeltesto"/>
        <w:spacing w:after="60"/>
        <w:rPr>
          <w:rFonts w:ascii="Cambria" w:hAnsi="Cambria" w:cs="Tahoma"/>
          <w:i/>
          <w:iCs/>
          <w:sz w:val="20"/>
        </w:rPr>
      </w:pPr>
      <w:r w:rsidRPr="004E68BA">
        <w:rPr>
          <w:rFonts w:ascii="Cambria" w:hAnsi="Cambria" w:cs="Tahoma"/>
          <w:i/>
          <w:iCs/>
          <w:sz w:val="20"/>
        </w:rPr>
        <w:lastRenderedPageBreak/>
        <w:t>(detto elenco è puramente indicativo e non esaustivo di tutte le opere che la ditta concorrente dovrà prevedere nel proprio progetto di adeguamento)</w:t>
      </w:r>
    </w:p>
    <w:p w:rsidR="00C27EC4" w:rsidRPr="004E68BA" w:rsidRDefault="00C27EC4" w:rsidP="00C27EC4">
      <w:pPr>
        <w:pStyle w:val="Corpodeltesto"/>
        <w:spacing w:after="60"/>
        <w:rPr>
          <w:rFonts w:ascii="Cambria" w:hAnsi="Cambria" w:cs="Tahoma"/>
          <w:i/>
          <w:iCs/>
          <w:sz w:val="20"/>
        </w:rPr>
      </w:pPr>
    </w:p>
    <w:p w:rsidR="00C27EC4" w:rsidRPr="004E68BA" w:rsidRDefault="00C27EC4" w:rsidP="00C27EC4">
      <w:pPr>
        <w:spacing w:after="60"/>
        <w:jc w:val="both"/>
        <w:rPr>
          <w:rFonts w:ascii="Cambria" w:hAnsi="Cambria" w:cs="Calibri"/>
        </w:rPr>
      </w:pPr>
      <w:r w:rsidRPr="004E68BA">
        <w:rPr>
          <w:rFonts w:ascii="Cambria" w:hAnsi="Cambria" w:cs="Calibri"/>
        </w:rPr>
        <w:t>Con la fornitura del nuovo acceleratore lineare vanno previste le opere edili, impiantistiche e protezionistiche, necessarie per installare, attivare e rendere perfettamente funzionante l’acceleratore, nessuno escluso, anche se non esplicitamente specificati nel presente capitolato.</w:t>
      </w:r>
    </w:p>
    <w:p w:rsidR="00C27EC4" w:rsidRPr="004E68BA" w:rsidRDefault="00C27EC4" w:rsidP="00C27EC4">
      <w:pPr>
        <w:spacing w:after="60"/>
        <w:jc w:val="both"/>
        <w:rPr>
          <w:rFonts w:ascii="Cambria" w:hAnsi="Cambria" w:cs="Calibri"/>
        </w:rPr>
      </w:pPr>
      <w:r w:rsidRPr="004E68BA">
        <w:rPr>
          <w:rFonts w:ascii="Cambria" w:hAnsi="Cambria" w:cs="Calibri"/>
        </w:rPr>
        <w:t>Gli interventi edilizi ed impiantistici connessi all’installazione dell’acceleratore devono integrarsi in modo omogeneo con l’esistente struttura, in particolare per quanto attiene agli aspetti architettonici, all’impianto elettrico e speciali, all’impianto di condizionamento, all’impianto idrico-sanitario, all’impianto dei gas tecnici/medicali ed ai dispositivi e sistemi di protezionistica. In sede di sopralluogo il personale tecnico potrà fornire ulteriori informazioni oltre a quelle riportate dalla presente relazione.</w:t>
      </w:r>
    </w:p>
    <w:p w:rsidR="00C27EC4" w:rsidRPr="004E68BA" w:rsidRDefault="00C27EC4" w:rsidP="00C27EC4">
      <w:pPr>
        <w:spacing w:after="60"/>
        <w:jc w:val="both"/>
        <w:rPr>
          <w:rFonts w:ascii="Cambria" w:hAnsi="Cambria" w:cs="Calibri"/>
        </w:rPr>
      </w:pPr>
      <w:r w:rsidRPr="004E68BA">
        <w:rPr>
          <w:rFonts w:ascii="Cambria" w:hAnsi="Cambria" w:cs="Calibri"/>
        </w:rPr>
        <w:t xml:space="preserve">Tra le opere edili ed impiantistiche, la ditta concorrente deve prevedere l’esecuzione delle sotto indicate prestazione che devono intendersi quali minime previste in appalto. </w:t>
      </w:r>
    </w:p>
    <w:p w:rsidR="00C27EC4" w:rsidRPr="004E68BA" w:rsidRDefault="00C27EC4" w:rsidP="00C27EC4">
      <w:pPr>
        <w:spacing w:after="60"/>
        <w:jc w:val="both"/>
        <w:rPr>
          <w:rFonts w:ascii="Cambria" w:hAnsi="Cambria" w:cs="Calibri"/>
        </w:rPr>
      </w:pPr>
      <w:r w:rsidRPr="004E68BA">
        <w:rPr>
          <w:rFonts w:ascii="Cambria" w:hAnsi="Cambria" w:cs="Calibri"/>
        </w:rPr>
        <w:t>Gli oneri per l’esecuzione di tutte le prestazioni edili, impiantistiche e protezionistiche devono essere compresi nell’offerta economica presentata dalla ditta concorrente.</w:t>
      </w:r>
    </w:p>
    <w:p w:rsidR="00C27EC4" w:rsidRDefault="00C27EC4" w:rsidP="00C27EC4">
      <w:pPr>
        <w:autoSpaceDE w:val="0"/>
        <w:autoSpaceDN w:val="0"/>
        <w:adjustRightInd w:val="0"/>
        <w:spacing w:after="60"/>
        <w:jc w:val="both"/>
        <w:rPr>
          <w:rFonts w:ascii="Cambria" w:hAnsi="Cambria" w:cs="Calibri"/>
        </w:rPr>
      </w:pPr>
    </w:p>
    <w:p w:rsidR="00C27EC4" w:rsidRPr="00A74AFE" w:rsidRDefault="00C27EC4" w:rsidP="00C27EC4">
      <w:pPr>
        <w:autoSpaceDE w:val="0"/>
        <w:autoSpaceDN w:val="0"/>
        <w:adjustRightInd w:val="0"/>
        <w:spacing w:after="60"/>
        <w:jc w:val="center"/>
        <w:rPr>
          <w:rFonts w:ascii="HelveticaNeueRegular" w:hAnsi="HelveticaNeueRegular" w:cs="HelveticaNeueRegular"/>
          <w:b/>
          <w:sz w:val="28"/>
          <w:szCs w:val="28"/>
        </w:rPr>
      </w:pPr>
      <w:r w:rsidRPr="00A74AFE">
        <w:rPr>
          <w:rFonts w:ascii="HelveticaNeueRegular" w:hAnsi="HelveticaNeueRegular" w:cs="HelveticaNeueRegular"/>
          <w:b/>
          <w:sz w:val="28"/>
          <w:szCs w:val="28"/>
        </w:rPr>
        <w:t>ACCANTIERAMENTO</w:t>
      </w:r>
    </w:p>
    <w:p w:rsidR="00C27EC4" w:rsidRPr="00CC7515" w:rsidRDefault="00C27EC4" w:rsidP="00C27EC4">
      <w:pPr>
        <w:autoSpaceDE w:val="0"/>
        <w:autoSpaceDN w:val="0"/>
        <w:adjustRightInd w:val="0"/>
        <w:spacing w:after="60"/>
        <w:jc w:val="both"/>
        <w:rPr>
          <w:rFonts w:ascii="Cambria" w:hAnsi="Cambria" w:cs="Calibri"/>
          <w:b/>
          <w:i/>
        </w:rPr>
      </w:pPr>
      <w:r w:rsidRPr="00CC7515">
        <w:rPr>
          <w:rFonts w:ascii="Cambria" w:hAnsi="Cambria" w:cs="Calibri"/>
          <w:b/>
          <w:i/>
        </w:rPr>
        <w:t xml:space="preserve">3.B.1 Opere di </w:t>
      </w:r>
      <w:proofErr w:type="spellStart"/>
      <w:r w:rsidRPr="00CC7515">
        <w:rPr>
          <w:rFonts w:ascii="Cambria" w:hAnsi="Cambria" w:cs="Calibri"/>
          <w:b/>
          <w:i/>
        </w:rPr>
        <w:t>accantieramento</w:t>
      </w:r>
      <w:proofErr w:type="spellEnd"/>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t>La ditta aggiudicataria dovrà adottare ogni cautela per non danneggiare le strutture e gli arredi presenti e per consentire l’esercizio della parte di ospedale non direttamente interessata dai lavori oggetto dell’appalto ed in particolare il mantenimento dell’attività ospedaliera funzionante nei rimanenti attigui bunker e attigui ambulatori di radioterapia.</w:t>
      </w: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t xml:space="preserve">Le ditte concorrenti dovranno conseguentemente prevedere e quantificare in offerta economica tutti gli oneri per l’esecuzione delle opere di </w:t>
      </w:r>
      <w:proofErr w:type="spellStart"/>
      <w:r w:rsidRPr="004E68BA">
        <w:rPr>
          <w:rFonts w:ascii="Cambria" w:hAnsi="Cambria" w:cs="Calibri"/>
        </w:rPr>
        <w:t>accantieramento</w:t>
      </w:r>
      <w:proofErr w:type="spellEnd"/>
      <w:r w:rsidRPr="004E68BA">
        <w:rPr>
          <w:rFonts w:ascii="Cambria" w:hAnsi="Cambria" w:cs="Calibri"/>
        </w:rPr>
        <w:t xml:space="preserve"> quali: </w:t>
      </w: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t>- Formazione del cantiere attrezzato in relazione al tipo e dall’entità delle opere e l’esecuzione di tutte le opere a tale scopo occorrenti compreso realizzazione delle opere provvisionali di segregazione dell’area dei lavori e protezione verso i locali con attività ospedaliera funzionante;</w:t>
      </w: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t>- Realizzazione di adeguate protezioni su pavimenti, soffitti, pareti degli esistenti locali soggetti ad adeguamenti ed allacciamenti impiantistici;</w:t>
      </w: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t xml:space="preserve">- Realizzazione di adeguate protezioni su pavimenti, soffitti, pareti per l’introduzione di materiali ed apparecchiature. Per il trasporto di materiali ingombranti o pesanti dovranno essere </w:t>
      </w:r>
      <w:proofErr w:type="spellStart"/>
      <w:r w:rsidRPr="004E68BA">
        <w:rPr>
          <w:rFonts w:ascii="Cambria" w:hAnsi="Cambria" w:cs="Calibri"/>
        </w:rPr>
        <w:t>previst</w:t>
      </w:r>
      <w:r>
        <w:rPr>
          <w:rFonts w:ascii="Cambria" w:hAnsi="Cambria" w:cs="Calibri"/>
        </w:rPr>
        <w:t>E</w:t>
      </w:r>
      <w:proofErr w:type="spellEnd"/>
      <w:r w:rsidRPr="004E68BA">
        <w:rPr>
          <w:rFonts w:ascii="Cambria" w:hAnsi="Cambria" w:cs="Calibri"/>
        </w:rPr>
        <w:t xml:space="preserve"> protezioni temporanee anche negli ambienti di transito;</w:t>
      </w: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t xml:space="preserve">Dovranno essere comprese le opere di delimitazione dell’area di cantiere atte ad impedirne l’accesso a terzi, le opere di messa in sicurezza di strutture ed impianti, gli oneri di attuazione della direttiva 92/58/CEE e del D. </w:t>
      </w:r>
      <w:proofErr w:type="spellStart"/>
      <w:r w:rsidRPr="004E68BA">
        <w:rPr>
          <w:rFonts w:ascii="Cambria" w:hAnsi="Cambria" w:cs="Calibri"/>
        </w:rPr>
        <w:t>Lgs</w:t>
      </w:r>
      <w:proofErr w:type="spellEnd"/>
      <w:r w:rsidRPr="004E68BA">
        <w:rPr>
          <w:rFonts w:ascii="Cambria" w:hAnsi="Cambria" w:cs="Calibri"/>
        </w:rPr>
        <w:t xml:space="preserve">. 81/2008 e </w:t>
      </w:r>
      <w:proofErr w:type="spellStart"/>
      <w:r w:rsidRPr="004E68BA">
        <w:rPr>
          <w:rFonts w:ascii="Cambria" w:hAnsi="Cambria" w:cs="Calibri"/>
        </w:rPr>
        <w:t>s.m.i.</w:t>
      </w:r>
      <w:proofErr w:type="spellEnd"/>
      <w:r w:rsidRPr="004E68BA">
        <w:rPr>
          <w:rFonts w:ascii="Cambria" w:hAnsi="Cambria" w:cs="Calibri"/>
        </w:rPr>
        <w:t xml:space="preserve"> concernente le prescrizioni minime per la segnaletica di sicurezza e la salute sul luogo di lavoro, di contenimento di polveri prodotte durante le lavorazioni, di contenimento dei rumori prodotti, l’adeguata protezioni di pavimenti, soffitti, pareti dei locali interessati dai lavori e di tutti i percorsi di transito utilizzati per l’asportazione ed introduzione di materiali ed apparecchiature nel bunker ed altre aree in cui viene prevista l’esecuzione di lavorazioni. </w:t>
      </w: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t>Tenuto conto che i lavori si svolgeranno all’interno di una struttura ospedaliera attiva, in adiacenza a locali occupati da pazienti od operatori sanitari, si prescrivono le seguenti modalità di svolgimento dei lavori e l’adozione delle necessarie cautele di sicurezza ed igiene per consentire la continuità di esercizio dei locali e delle attività svolte nel complesso ospedaliero, anche in locali attigui a quelli interessati dagli interventi:</w:t>
      </w:r>
    </w:p>
    <w:p w:rsidR="00C27EC4" w:rsidRPr="008776FE" w:rsidRDefault="00C27EC4" w:rsidP="00C27EC4">
      <w:pPr>
        <w:pStyle w:val="Paragrafoelenco"/>
        <w:numPr>
          <w:ilvl w:val="0"/>
          <w:numId w:val="26"/>
        </w:numPr>
        <w:autoSpaceDE w:val="0"/>
        <w:autoSpaceDN w:val="0"/>
        <w:spacing w:after="60" w:line="240" w:lineRule="auto"/>
        <w:ind w:left="709"/>
        <w:rPr>
          <w:rFonts w:ascii="Cambria" w:hAnsi="Cambria" w:cs="Calibri"/>
          <w:sz w:val="20"/>
          <w:szCs w:val="20"/>
        </w:rPr>
      </w:pPr>
      <w:r w:rsidRPr="008776FE">
        <w:rPr>
          <w:rFonts w:ascii="Cambria" w:hAnsi="Cambria" w:cs="Calibri"/>
          <w:sz w:val="20"/>
          <w:szCs w:val="20"/>
        </w:rPr>
        <w:t>dovrà essere adottata ogni cautela atta a contenere sia la produzione di polveri in fase d'esecuzione dei lavori, sia la loro fuoriuscita dalla zona di lavoro, che pertanto dovrà essere opportunamente ed idoneamente confinata così da renderla univocamente individuata e caratterizzata come "zona di cantiere"; pertanto l’Appaltatore dovrà provvedere alla delimitazione delle aree di intervento all’interno dell’ospedale con impiego di idonee pannellature in compensato/multistrato o in cartongesso ben sigillate per il contenimento delle polveri e dotate, ove occorra, di porte di accesso con chiave;</w:t>
      </w:r>
    </w:p>
    <w:p w:rsidR="00C27EC4" w:rsidRPr="008776FE" w:rsidRDefault="00C27EC4" w:rsidP="00C27EC4">
      <w:pPr>
        <w:pStyle w:val="Paragrafoelenco"/>
        <w:numPr>
          <w:ilvl w:val="0"/>
          <w:numId w:val="26"/>
        </w:numPr>
        <w:autoSpaceDE w:val="0"/>
        <w:autoSpaceDN w:val="0"/>
        <w:spacing w:after="60" w:line="240" w:lineRule="auto"/>
        <w:ind w:left="709"/>
        <w:rPr>
          <w:rFonts w:ascii="Cambria" w:hAnsi="Cambria" w:cs="Calibri"/>
          <w:sz w:val="20"/>
          <w:szCs w:val="20"/>
        </w:rPr>
      </w:pPr>
      <w:r w:rsidRPr="008776FE">
        <w:rPr>
          <w:rFonts w:ascii="Cambria" w:hAnsi="Cambria" w:cs="Calibri"/>
          <w:sz w:val="20"/>
          <w:szCs w:val="20"/>
        </w:rPr>
        <w:t>gli interventi potranno essere programmati, in orari da concordare, anche di sabato o giorni festivi, senza che ciò comporti alcuna richiesta di maggiori oneri da parte della Ditta aggiudicataria;</w:t>
      </w:r>
    </w:p>
    <w:p w:rsidR="00C27EC4" w:rsidRPr="008776FE" w:rsidRDefault="00C27EC4" w:rsidP="00C27EC4">
      <w:pPr>
        <w:pStyle w:val="Paragrafoelenco"/>
        <w:numPr>
          <w:ilvl w:val="0"/>
          <w:numId w:val="26"/>
        </w:numPr>
        <w:autoSpaceDE w:val="0"/>
        <w:autoSpaceDN w:val="0"/>
        <w:spacing w:after="60" w:line="240" w:lineRule="auto"/>
        <w:ind w:left="709"/>
        <w:rPr>
          <w:rFonts w:ascii="Cambria" w:hAnsi="Cambria" w:cs="Calibri"/>
          <w:sz w:val="20"/>
          <w:szCs w:val="20"/>
        </w:rPr>
      </w:pPr>
      <w:r w:rsidRPr="008776FE">
        <w:rPr>
          <w:rFonts w:ascii="Cambria" w:hAnsi="Cambria" w:cs="Calibri"/>
          <w:sz w:val="20"/>
          <w:szCs w:val="20"/>
        </w:rPr>
        <w:t>l’orario delle demolizioni più importanti e di maggior impatto ambientale dovrà essere concordato, tramite l’Ufficio Tecnico dell’ASUIUD, con la Direzione Sanitaria dell’Ospedale.</w:t>
      </w:r>
    </w:p>
    <w:p w:rsidR="00C27EC4" w:rsidRPr="008776FE" w:rsidRDefault="00C27EC4" w:rsidP="00C27EC4">
      <w:pPr>
        <w:pStyle w:val="Paragrafoelenco"/>
        <w:numPr>
          <w:ilvl w:val="0"/>
          <w:numId w:val="26"/>
        </w:numPr>
        <w:autoSpaceDE w:val="0"/>
        <w:autoSpaceDN w:val="0"/>
        <w:spacing w:after="60" w:line="240" w:lineRule="auto"/>
        <w:ind w:left="709"/>
        <w:rPr>
          <w:rFonts w:ascii="Cambria" w:hAnsi="Cambria" w:cs="Calibri"/>
          <w:sz w:val="20"/>
          <w:szCs w:val="20"/>
        </w:rPr>
      </w:pPr>
      <w:r w:rsidRPr="008776FE">
        <w:rPr>
          <w:rFonts w:ascii="Cambria" w:hAnsi="Cambria" w:cs="Calibri"/>
          <w:sz w:val="20"/>
          <w:szCs w:val="20"/>
        </w:rPr>
        <w:t>durante le fasi di lavoro, in particolare nel corso delle demolizioni, dovranno porsi in atto interventi di nebulizzazione;</w:t>
      </w:r>
    </w:p>
    <w:p w:rsidR="00C27EC4" w:rsidRPr="008776FE" w:rsidRDefault="00C27EC4" w:rsidP="00C27EC4">
      <w:pPr>
        <w:pStyle w:val="Paragrafoelenco"/>
        <w:numPr>
          <w:ilvl w:val="0"/>
          <w:numId w:val="26"/>
        </w:numPr>
        <w:autoSpaceDE w:val="0"/>
        <w:autoSpaceDN w:val="0"/>
        <w:spacing w:after="60" w:line="240" w:lineRule="auto"/>
        <w:ind w:left="709"/>
        <w:rPr>
          <w:rFonts w:ascii="Cambria" w:hAnsi="Cambria" w:cs="Calibri"/>
          <w:sz w:val="20"/>
          <w:szCs w:val="20"/>
        </w:rPr>
      </w:pPr>
      <w:r w:rsidRPr="008776FE">
        <w:rPr>
          <w:rFonts w:ascii="Cambria" w:hAnsi="Cambria" w:cs="Calibri"/>
          <w:sz w:val="20"/>
          <w:szCs w:val="20"/>
        </w:rPr>
        <w:lastRenderedPageBreak/>
        <w:t>nelle zone di cantiere non si potranno impiegare utensili ad elevata produzione di polvere;</w:t>
      </w:r>
    </w:p>
    <w:p w:rsidR="00C27EC4" w:rsidRPr="008776FE" w:rsidRDefault="00C27EC4" w:rsidP="00C27EC4">
      <w:pPr>
        <w:pStyle w:val="Paragrafoelenco"/>
        <w:numPr>
          <w:ilvl w:val="0"/>
          <w:numId w:val="26"/>
        </w:numPr>
        <w:autoSpaceDE w:val="0"/>
        <w:autoSpaceDN w:val="0"/>
        <w:spacing w:after="60" w:line="240" w:lineRule="auto"/>
        <w:ind w:left="709"/>
        <w:rPr>
          <w:rFonts w:ascii="Cambria" w:hAnsi="Cambria" w:cs="Calibri"/>
          <w:sz w:val="20"/>
          <w:szCs w:val="20"/>
        </w:rPr>
      </w:pPr>
      <w:r w:rsidRPr="008776FE">
        <w:rPr>
          <w:rFonts w:ascii="Cambria" w:hAnsi="Cambria" w:cs="Calibri"/>
          <w:sz w:val="20"/>
          <w:szCs w:val="20"/>
        </w:rPr>
        <w:t>gli accessi alle zone di cantiere dovranno avvenire attraverso percorsi di minimo interesse ed impatto (evitando quindi in via categorica di passare attraverso ambulatori o locali dalle caratteristiche similari); lo stesso dicasi per i percorsi del materiali destinati alle zone di cantiere;</w:t>
      </w:r>
    </w:p>
    <w:p w:rsidR="00C27EC4" w:rsidRPr="008776FE" w:rsidRDefault="00C27EC4" w:rsidP="00C27EC4">
      <w:pPr>
        <w:pStyle w:val="Paragrafoelenco"/>
        <w:numPr>
          <w:ilvl w:val="0"/>
          <w:numId w:val="26"/>
        </w:numPr>
        <w:autoSpaceDE w:val="0"/>
        <w:autoSpaceDN w:val="0"/>
        <w:spacing w:after="60" w:line="240" w:lineRule="auto"/>
        <w:ind w:left="709"/>
        <w:rPr>
          <w:rFonts w:ascii="Cambria" w:hAnsi="Cambria" w:cs="Calibri"/>
          <w:sz w:val="20"/>
          <w:szCs w:val="20"/>
        </w:rPr>
      </w:pPr>
      <w:r w:rsidRPr="008776FE">
        <w:rPr>
          <w:rFonts w:ascii="Cambria" w:hAnsi="Cambria" w:cs="Calibri"/>
          <w:sz w:val="20"/>
          <w:szCs w:val="20"/>
        </w:rPr>
        <w:t>non è consentito utilizzare gli impianti elevatori per il trasporto di persone o materiali destinati alle zone di cantiere;</w:t>
      </w:r>
    </w:p>
    <w:p w:rsidR="00C27EC4" w:rsidRPr="008776FE" w:rsidRDefault="00C27EC4" w:rsidP="00C27EC4">
      <w:pPr>
        <w:pStyle w:val="Paragrafoelenco"/>
        <w:numPr>
          <w:ilvl w:val="0"/>
          <w:numId w:val="26"/>
        </w:numPr>
        <w:autoSpaceDE w:val="0"/>
        <w:autoSpaceDN w:val="0"/>
        <w:spacing w:after="60" w:line="240" w:lineRule="auto"/>
        <w:ind w:left="709"/>
        <w:rPr>
          <w:rFonts w:ascii="Cambria" w:hAnsi="Cambria" w:cs="Calibri"/>
          <w:sz w:val="20"/>
          <w:szCs w:val="20"/>
        </w:rPr>
      </w:pPr>
      <w:r w:rsidRPr="008776FE">
        <w:rPr>
          <w:rFonts w:ascii="Cambria" w:hAnsi="Cambria" w:cs="Calibri"/>
          <w:sz w:val="20"/>
          <w:szCs w:val="20"/>
        </w:rPr>
        <w:t xml:space="preserve">l’ordine di esecuzione dei vari lavori dovrà essere indicato in un </w:t>
      </w:r>
      <w:proofErr w:type="spellStart"/>
      <w:r w:rsidRPr="008776FE">
        <w:rPr>
          <w:rFonts w:ascii="Cambria" w:hAnsi="Cambria" w:cs="Calibri"/>
          <w:sz w:val="20"/>
          <w:szCs w:val="20"/>
        </w:rPr>
        <w:t>cronoprogramma</w:t>
      </w:r>
      <w:proofErr w:type="spellEnd"/>
      <w:r w:rsidRPr="008776FE">
        <w:rPr>
          <w:rFonts w:ascii="Cambria" w:hAnsi="Cambria" w:cs="Calibri"/>
          <w:sz w:val="20"/>
          <w:szCs w:val="20"/>
        </w:rPr>
        <w:t xml:space="preserve"> dettagliato dei lavori che la ditta aggiudicataria deve obbligatoriamente presentare prima dell’inizio degli stessi, al fine di evitare di mettere fuori uso contemporaneamente parti importanti o essenziali dell’ospedale. La stazione appaltante provvederà ad approvare detto </w:t>
      </w:r>
      <w:proofErr w:type="spellStart"/>
      <w:r w:rsidRPr="008776FE">
        <w:rPr>
          <w:rFonts w:ascii="Cambria" w:hAnsi="Cambria" w:cs="Calibri"/>
          <w:sz w:val="20"/>
          <w:szCs w:val="20"/>
        </w:rPr>
        <w:t>cronoprogramma</w:t>
      </w:r>
      <w:proofErr w:type="spellEnd"/>
      <w:r w:rsidRPr="008776FE">
        <w:rPr>
          <w:rFonts w:ascii="Cambria" w:hAnsi="Cambria" w:cs="Calibri"/>
          <w:sz w:val="20"/>
          <w:szCs w:val="20"/>
        </w:rPr>
        <w:t xml:space="preserve"> entro 7 giorni dal ricevimento riservandosi la facoltà di richiedere la modifica dei periodi di esecuzione dei lavori in relazione ai proprie esigenze operative senza che ciò possa comportare una richiesta di maggiori oneri da parte della ditta aggiudicataria.</w:t>
      </w: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t>Dovranno essere previsti la custodia e la sorveglianza delle aree di cantiere e di tutti i materiali fino al collaudo, la pulizia dei locali, degli spazi aperti e delle vie di transito, la pulizia del cantiere, la manutenzione ordinaria e straordinaria di ogni apprestamento provvisionale e la fornitura e l’installazione del cartello di cantiere.</w:t>
      </w:r>
    </w:p>
    <w:p w:rsidR="00C27EC4" w:rsidRPr="004E68BA" w:rsidRDefault="00C27EC4" w:rsidP="00C27EC4">
      <w:pPr>
        <w:autoSpaceDE w:val="0"/>
        <w:autoSpaceDN w:val="0"/>
        <w:adjustRightInd w:val="0"/>
        <w:spacing w:after="60"/>
        <w:jc w:val="both"/>
        <w:rPr>
          <w:rFonts w:ascii="Cambria" w:hAnsi="Cambria" w:cs="Calibri"/>
        </w:rPr>
      </w:pP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t>Va inoltre previsto l'onere dello sgombero e della pulizia delle aree di cantiere entro il termine che verrà stabilito, compresa l'eliminazione di ogni apprestamento predisposto dall'Appaltatore per la necessità del cantiere e dei lavori, lasciando libere le aree da ogni ingombro pronte per l'uso cui sono destinate.</w:t>
      </w:r>
    </w:p>
    <w:p w:rsidR="00C27EC4" w:rsidRDefault="00C27EC4" w:rsidP="00C27EC4">
      <w:pPr>
        <w:autoSpaceDE w:val="0"/>
        <w:autoSpaceDN w:val="0"/>
        <w:adjustRightInd w:val="0"/>
        <w:spacing w:after="60"/>
        <w:jc w:val="both"/>
        <w:rPr>
          <w:rFonts w:ascii="Cambria" w:hAnsi="Cambria" w:cs="Calibri"/>
        </w:rPr>
      </w:pPr>
    </w:p>
    <w:p w:rsidR="00C27EC4" w:rsidRPr="004E68BA" w:rsidRDefault="00C27EC4" w:rsidP="00C27EC4">
      <w:pPr>
        <w:autoSpaceDE w:val="0"/>
        <w:autoSpaceDN w:val="0"/>
        <w:adjustRightInd w:val="0"/>
        <w:jc w:val="center"/>
        <w:rPr>
          <w:rFonts w:ascii="Cambria" w:hAnsi="Cambria" w:cs="Calibri"/>
        </w:rPr>
      </w:pPr>
      <w:r>
        <w:rPr>
          <w:rFonts w:ascii="HelveticaNeueRegular" w:hAnsi="HelveticaNeueRegular" w:cs="HelveticaNeueRegular"/>
          <w:b/>
          <w:sz w:val="28"/>
          <w:szCs w:val="28"/>
        </w:rPr>
        <w:t>OPERE EDILI</w:t>
      </w:r>
    </w:p>
    <w:p w:rsidR="00C27EC4" w:rsidRPr="004E68BA" w:rsidRDefault="00C27EC4" w:rsidP="00C27EC4">
      <w:pPr>
        <w:autoSpaceDE w:val="0"/>
        <w:autoSpaceDN w:val="0"/>
        <w:adjustRightInd w:val="0"/>
        <w:spacing w:after="60"/>
        <w:jc w:val="both"/>
        <w:rPr>
          <w:rFonts w:ascii="Cambria" w:hAnsi="Cambria" w:cs="Calibri"/>
          <w:b/>
          <w:i/>
        </w:rPr>
      </w:pPr>
      <w:r w:rsidRPr="004E68BA">
        <w:rPr>
          <w:rFonts w:ascii="Cambria" w:hAnsi="Cambria" w:cs="Calibri"/>
          <w:b/>
          <w:i/>
        </w:rPr>
        <w:t>3.B.</w:t>
      </w:r>
      <w:r>
        <w:rPr>
          <w:rFonts w:ascii="Cambria" w:hAnsi="Cambria" w:cs="Calibri"/>
          <w:b/>
          <w:i/>
        </w:rPr>
        <w:t>2</w:t>
      </w:r>
      <w:r w:rsidRPr="004E68BA">
        <w:rPr>
          <w:rFonts w:ascii="Cambria" w:hAnsi="Cambria" w:cs="Calibri"/>
          <w:b/>
          <w:i/>
        </w:rPr>
        <w:t xml:space="preserve"> Protezioni schermanti</w:t>
      </w: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t>L’appalto deve comprendere, in relazione alle caratteristiche del nuovo acceleratore, la valutazione da parte di esperto qualificato dell’adeguatezza dei spessori schermati in c.a. su pareti e copertura del locale e delle protezioni le cui principali caratteristiche e dimensioni sono indicate negli elaborati grafici allegati. Ulteriori rilievi dello stato di fatto dovranno essere effettuati dalla ditta concorrente nella fase di sopralluogo.</w:t>
      </w: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t>Eventuali dati per l’esecuzione dei calcoli protezionistici saranno richiedibili alla Fisica Sanitaria.</w:t>
      </w: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t>A seguito delle valutazioni sopra citate, la ditta concorrente dovrà indicare e quantificare nell’offerta economica la realizzazione di eventuali protezioni aggiuntive.</w:t>
      </w:r>
    </w:p>
    <w:p w:rsidR="00C27EC4" w:rsidRPr="004E68BA" w:rsidRDefault="00C27EC4" w:rsidP="00C27EC4">
      <w:pPr>
        <w:autoSpaceDE w:val="0"/>
        <w:autoSpaceDN w:val="0"/>
        <w:adjustRightInd w:val="0"/>
        <w:spacing w:after="60"/>
        <w:jc w:val="both"/>
        <w:rPr>
          <w:rFonts w:ascii="Cambria" w:hAnsi="Cambria" w:cs="Calibri"/>
        </w:rPr>
      </w:pPr>
    </w:p>
    <w:p w:rsidR="00C27EC4" w:rsidRPr="004E68BA" w:rsidRDefault="00C27EC4" w:rsidP="00C27EC4">
      <w:pPr>
        <w:autoSpaceDE w:val="0"/>
        <w:autoSpaceDN w:val="0"/>
        <w:adjustRightInd w:val="0"/>
        <w:spacing w:after="60"/>
        <w:jc w:val="both"/>
        <w:rPr>
          <w:rFonts w:ascii="Cambria" w:hAnsi="Cambria" w:cs="Calibri"/>
          <w:b/>
          <w:i/>
        </w:rPr>
      </w:pPr>
      <w:r w:rsidRPr="004E68BA">
        <w:rPr>
          <w:rFonts w:ascii="Cambria" w:hAnsi="Cambria" w:cs="Calibri"/>
          <w:b/>
          <w:i/>
        </w:rPr>
        <w:t>3.B.</w:t>
      </w:r>
      <w:r>
        <w:rPr>
          <w:rFonts w:ascii="Cambria" w:hAnsi="Cambria" w:cs="Calibri"/>
          <w:b/>
          <w:i/>
        </w:rPr>
        <w:t>3</w:t>
      </w:r>
      <w:r w:rsidRPr="004E68BA">
        <w:rPr>
          <w:rFonts w:ascii="Cambria" w:hAnsi="Cambria" w:cs="Calibri"/>
          <w:b/>
          <w:i/>
        </w:rPr>
        <w:t xml:space="preserve"> Porta schermata d’ingresso</w:t>
      </w:r>
    </w:p>
    <w:p w:rsidR="00C27EC4" w:rsidRPr="004E68BA" w:rsidRDefault="00C27EC4" w:rsidP="00C27EC4">
      <w:pPr>
        <w:autoSpaceDE w:val="0"/>
        <w:autoSpaceDN w:val="0"/>
        <w:adjustRightInd w:val="0"/>
        <w:spacing w:after="60"/>
        <w:jc w:val="both"/>
        <w:rPr>
          <w:rFonts w:ascii="Cambria" w:hAnsi="Cambria" w:cs="Calibri"/>
        </w:rPr>
      </w:pPr>
      <w:r>
        <w:rPr>
          <w:rFonts w:ascii="Cambria" w:hAnsi="Cambria" w:cs="Calibri"/>
        </w:rPr>
        <w:t>Non prevista in fornitura nella presente gara in quanto già presente e</w:t>
      </w:r>
      <w:r w:rsidRPr="004E68BA">
        <w:rPr>
          <w:rFonts w:ascii="Cambria" w:hAnsi="Cambria" w:cs="Calibri"/>
        </w:rPr>
        <w:t xml:space="preserve"> funziona</w:t>
      </w:r>
      <w:r>
        <w:rPr>
          <w:rFonts w:ascii="Cambria" w:hAnsi="Cambria" w:cs="Calibri"/>
        </w:rPr>
        <w:t>nte</w:t>
      </w:r>
      <w:r w:rsidRPr="004E68BA">
        <w:rPr>
          <w:rFonts w:ascii="Cambria" w:hAnsi="Cambria" w:cs="Calibri"/>
        </w:rPr>
        <w:t xml:space="preserve">. </w:t>
      </w:r>
    </w:p>
    <w:p w:rsidR="00C27EC4" w:rsidRPr="004E68BA" w:rsidRDefault="00C27EC4" w:rsidP="00C27EC4">
      <w:pPr>
        <w:autoSpaceDE w:val="0"/>
        <w:autoSpaceDN w:val="0"/>
        <w:adjustRightInd w:val="0"/>
        <w:spacing w:after="60"/>
        <w:jc w:val="both"/>
        <w:rPr>
          <w:rFonts w:ascii="Cambria" w:hAnsi="Cambria" w:cs="Calibri"/>
        </w:rPr>
      </w:pPr>
    </w:p>
    <w:p w:rsidR="00C27EC4" w:rsidRPr="004E68BA" w:rsidRDefault="00C27EC4" w:rsidP="00C27EC4">
      <w:pPr>
        <w:autoSpaceDE w:val="0"/>
        <w:autoSpaceDN w:val="0"/>
        <w:adjustRightInd w:val="0"/>
        <w:spacing w:after="60"/>
        <w:jc w:val="both"/>
        <w:rPr>
          <w:rFonts w:ascii="Cambria" w:hAnsi="Cambria" w:cs="Calibri"/>
          <w:b/>
          <w:i/>
        </w:rPr>
      </w:pPr>
      <w:r w:rsidRPr="004E68BA">
        <w:rPr>
          <w:rFonts w:ascii="Cambria" w:hAnsi="Cambria" w:cs="Calibri"/>
          <w:b/>
          <w:i/>
        </w:rPr>
        <w:t>3.B.</w:t>
      </w:r>
      <w:r>
        <w:rPr>
          <w:rFonts w:ascii="Cambria" w:hAnsi="Cambria" w:cs="Calibri"/>
          <w:b/>
          <w:i/>
        </w:rPr>
        <w:t>4</w:t>
      </w:r>
      <w:r w:rsidRPr="004E68BA">
        <w:rPr>
          <w:rFonts w:ascii="Cambria" w:hAnsi="Cambria" w:cs="Calibri"/>
          <w:b/>
          <w:i/>
        </w:rPr>
        <w:t xml:space="preserve"> Rivestimenti murali e pavimentazione</w:t>
      </w: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t>La ditta concorrente deve prevedere la realizzazione d</w:t>
      </w:r>
      <w:r>
        <w:rPr>
          <w:rFonts w:ascii="Cambria" w:hAnsi="Cambria" w:cs="Calibri"/>
        </w:rPr>
        <w:t>el</w:t>
      </w:r>
      <w:r w:rsidRPr="004E68BA">
        <w:rPr>
          <w:rFonts w:ascii="Cambria" w:hAnsi="Cambria" w:cs="Calibri"/>
        </w:rPr>
        <w:t xml:space="preserve"> rivestiment</w:t>
      </w:r>
      <w:r>
        <w:rPr>
          <w:rFonts w:ascii="Cambria" w:hAnsi="Cambria" w:cs="Calibri"/>
        </w:rPr>
        <w:t>o murale del locale bunker con pannelli in cartongesso. Sul retro di tale</w:t>
      </w:r>
      <w:r w:rsidRPr="004E68BA">
        <w:rPr>
          <w:rFonts w:ascii="Cambria" w:hAnsi="Cambria" w:cs="Calibri"/>
        </w:rPr>
        <w:t xml:space="preserve"> rivestimento </w:t>
      </w:r>
      <w:r>
        <w:rPr>
          <w:rFonts w:ascii="Cambria" w:hAnsi="Cambria" w:cs="Calibri"/>
        </w:rPr>
        <w:t>verranno collocate le linee di distribuzione di tutti gli impianti.</w:t>
      </w:r>
    </w:p>
    <w:p w:rsidR="00C27EC4" w:rsidRDefault="00C27EC4" w:rsidP="00C27EC4">
      <w:pPr>
        <w:autoSpaceDE w:val="0"/>
        <w:autoSpaceDN w:val="0"/>
        <w:adjustRightInd w:val="0"/>
        <w:spacing w:after="60"/>
        <w:jc w:val="both"/>
        <w:rPr>
          <w:rFonts w:ascii="Cambria" w:hAnsi="Cambria" w:cs="Calibri"/>
        </w:rPr>
      </w:pPr>
      <w:r w:rsidRPr="004E68BA">
        <w:rPr>
          <w:rFonts w:ascii="Cambria" w:hAnsi="Cambria" w:cs="Calibri"/>
        </w:rPr>
        <w:t xml:space="preserve">La </w:t>
      </w:r>
      <w:r>
        <w:rPr>
          <w:rFonts w:ascii="Cambria" w:hAnsi="Cambria" w:cs="Calibri"/>
        </w:rPr>
        <w:t xml:space="preserve">ditta dovrà realizzare completamente il pavimento  in materiale vinilico in </w:t>
      </w:r>
      <w:proofErr w:type="spellStart"/>
      <w:r>
        <w:rPr>
          <w:rFonts w:ascii="Cambria" w:hAnsi="Cambria" w:cs="Calibri"/>
        </w:rPr>
        <w:t>quadrotti</w:t>
      </w:r>
      <w:proofErr w:type="spellEnd"/>
      <w:r>
        <w:rPr>
          <w:rFonts w:ascii="Cambria" w:hAnsi="Cambria" w:cs="Calibri"/>
        </w:rPr>
        <w:t xml:space="preserve"> 60x60mm giuntati e saldati.  Il materiale e le finiture devono essere perfettamente conformi a quanto già installato nei bunker esistenti.</w:t>
      </w:r>
    </w:p>
    <w:p w:rsidR="00C27EC4" w:rsidRDefault="00C27EC4" w:rsidP="00C27EC4">
      <w:pPr>
        <w:autoSpaceDE w:val="0"/>
        <w:autoSpaceDN w:val="0"/>
        <w:adjustRightInd w:val="0"/>
        <w:spacing w:after="60"/>
        <w:jc w:val="both"/>
        <w:rPr>
          <w:rFonts w:ascii="Cambria" w:hAnsi="Cambria" w:cs="Calibri"/>
        </w:rPr>
      </w:pPr>
      <w:r>
        <w:rPr>
          <w:rFonts w:ascii="Cambria" w:hAnsi="Cambria" w:cs="Calibri"/>
        </w:rPr>
        <w:t>Sulla pavimentazione attualmente al grezzo dovrà essere eseguito un massetto in malta di tipo auto-livellante. Le caratteristiche prestazionali della malta dovrà essere adeguata al peso ed alla tipologia dimensionale delle attrezzature da installare. Sarà onere dell’appaltatore garantire la stabilità del massetto alle sollecitazioni ed ai pesi previsti, le lavorazioni in oggetto dovranno essere eseguite a regola d’arte edile, il tutto in conformità alle opere già realizzate nei bunker già esistenti.</w:t>
      </w:r>
    </w:p>
    <w:p w:rsidR="00C27EC4" w:rsidRDefault="00C27EC4" w:rsidP="00C27EC4">
      <w:pPr>
        <w:autoSpaceDE w:val="0"/>
        <w:autoSpaceDN w:val="0"/>
        <w:adjustRightInd w:val="0"/>
        <w:spacing w:after="60"/>
        <w:jc w:val="both"/>
        <w:rPr>
          <w:rFonts w:ascii="Cambria" w:hAnsi="Cambria" w:cs="Calibri"/>
        </w:rPr>
      </w:pPr>
      <w:r>
        <w:rPr>
          <w:rFonts w:ascii="Cambria" w:hAnsi="Cambria" w:cs="Calibri"/>
        </w:rPr>
        <w:t>Le pitturazioni saranno eseguite in idropittura traspirante lavabile per interi esente da solventi, adatta a superfici in cartongesso. Colore e tipologia in accordi con la DLL.</w:t>
      </w:r>
    </w:p>
    <w:p w:rsidR="00C27EC4" w:rsidRPr="004E68BA" w:rsidRDefault="00C27EC4" w:rsidP="00C27EC4">
      <w:pPr>
        <w:autoSpaceDE w:val="0"/>
        <w:autoSpaceDN w:val="0"/>
        <w:adjustRightInd w:val="0"/>
        <w:spacing w:after="60"/>
        <w:jc w:val="both"/>
        <w:rPr>
          <w:rFonts w:ascii="Cambria" w:hAnsi="Cambria" w:cs="Calibri"/>
        </w:rPr>
      </w:pPr>
    </w:p>
    <w:p w:rsidR="00C27EC4" w:rsidRPr="00A74AFE" w:rsidRDefault="00C27EC4" w:rsidP="00C27EC4">
      <w:pPr>
        <w:autoSpaceDE w:val="0"/>
        <w:autoSpaceDN w:val="0"/>
        <w:adjustRightInd w:val="0"/>
        <w:spacing w:after="60"/>
        <w:jc w:val="both"/>
        <w:rPr>
          <w:rFonts w:ascii="Cambria" w:hAnsi="Cambria" w:cs="Calibri"/>
          <w:b/>
          <w:i/>
        </w:rPr>
      </w:pPr>
      <w:r w:rsidRPr="00A74AFE">
        <w:rPr>
          <w:rFonts w:ascii="Cambria" w:hAnsi="Cambria" w:cs="Calibri"/>
          <w:b/>
          <w:i/>
        </w:rPr>
        <w:t>3.B.</w:t>
      </w:r>
      <w:r>
        <w:rPr>
          <w:rFonts w:ascii="Cambria" w:hAnsi="Cambria" w:cs="Calibri"/>
          <w:b/>
          <w:i/>
        </w:rPr>
        <w:t>5</w:t>
      </w:r>
      <w:r w:rsidRPr="00A74AFE">
        <w:rPr>
          <w:rFonts w:ascii="Cambria" w:hAnsi="Cambria" w:cs="Calibri"/>
          <w:b/>
          <w:i/>
        </w:rPr>
        <w:t xml:space="preserve"> Controsoffitto</w:t>
      </w:r>
    </w:p>
    <w:p w:rsidR="00C27EC4" w:rsidRDefault="00C27EC4" w:rsidP="00C27EC4">
      <w:pPr>
        <w:autoSpaceDE w:val="0"/>
        <w:autoSpaceDN w:val="0"/>
        <w:adjustRightInd w:val="0"/>
        <w:spacing w:after="60"/>
        <w:jc w:val="both"/>
        <w:rPr>
          <w:rFonts w:ascii="Cambria" w:hAnsi="Cambria" w:cs="Calibri"/>
        </w:rPr>
      </w:pPr>
      <w:r w:rsidRPr="004E68BA">
        <w:rPr>
          <w:rFonts w:ascii="Cambria" w:hAnsi="Cambria" w:cs="Calibri"/>
        </w:rPr>
        <w:t>La ditta concorrente deve prevedere la realizzazione d</w:t>
      </w:r>
      <w:r>
        <w:rPr>
          <w:rFonts w:ascii="Cambria" w:hAnsi="Cambria" w:cs="Calibri"/>
        </w:rPr>
        <w:t>el</w:t>
      </w:r>
      <w:r w:rsidRPr="004E68BA">
        <w:rPr>
          <w:rFonts w:ascii="Cambria" w:hAnsi="Cambria" w:cs="Calibri"/>
        </w:rPr>
        <w:t xml:space="preserve"> controsoffitto in </w:t>
      </w:r>
      <w:r>
        <w:rPr>
          <w:rFonts w:ascii="Cambria" w:hAnsi="Cambria" w:cs="Calibri"/>
        </w:rPr>
        <w:t xml:space="preserve">pannelli di gesso alleggerito 60x60mm spessore 2mm, classe 0 di reazione al fuoco. </w:t>
      </w:r>
    </w:p>
    <w:p w:rsidR="00C27EC4" w:rsidRDefault="00C27EC4" w:rsidP="00C27EC4">
      <w:pPr>
        <w:autoSpaceDE w:val="0"/>
        <w:autoSpaceDN w:val="0"/>
        <w:adjustRightInd w:val="0"/>
        <w:spacing w:after="60"/>
        <w:jc w:val="both"/>
        <w:rPr>
          <w:rFonts w:ascii="Cambria" w:hAnsi="Cambria" w:cs="Calibri"/>
        </w:rPr>
      </w:pPr>
      <w:r>
        <w:rPr>
          <w:rFonts w:ascii="Cambria" w:hAnsi="Cambria" w:cs="Calibri"/>
        </w:rPr>
        <w:t xml:space="preserve">Il materiale e le finiture devono essere perfettamente conformi a quanto già installato nei </w:t>
      </w:r>
      <w:proofErr w:type="spellStart"/>
      <w:r>
        <w:rPr>
          <w:rFonts w:ascii="Cambria" w:hAnsi="Cambria" w:cs="Calibri"/>
        </w:rPr>
        <w:t>bukers</w:t>
      </w:r>
      <w:proofErr w:type="spellEnd"/>
      <w:r>
        <w:rPr>
          <w:rFonts w:ascii="Cambria" w:hAnsi="Cambria" w:cs="Calibri"/>
        </w:rPr>
        <w:t xml:space="preserve"> esistenti.</w:t>
      </w:r>
    </w:p>
    <w:p w:rsidR="00C27EC4" w:rsidRDefault="00C27EC4" w:rsidP="00C27EC4">
      <w:pPr>
        <w:autoSpaceDE w:val="0"/>
        <w:autoSpaceDN w:val="0"/>
        <w:adjustRightInd w:val="0"/>
        <w:spacing w:after="60"/>
        <w:jc w:val="both"/>
        <w:rPr>
          <w:rFonts w:ascii="Cambria" w:hAnsi="Cambria" w:cs="Calibri"/>
          <w:strike/>
        </w:rPr>
      </w:pPr>
    </w:p>
    <w:p w:rsidR="00C27EC4" w:rsidRPr="004E68BA" w:rsidRDefault="00C27EC4" w:rsidP="00C27EC4">
      <w:pPr>
        <w:autoSpaceDE w:val="0"/>
        <w:autoSpaceDN w:val="0"/>
        <w:adjustRightInd w:val="0"/>
        <w:spacing w:after="60"/>
        <w:jc w:val="both"/>
        <w:rPr>
          <w:rFonts w:ascii="Cambria" w:hAnsi="Cambria" w:cs="Calibri"/>
          <w:strike/>
        </w:rPr>
      </w:pPr>
    </w:p>
    <w:p w:rsidR="00C27EC4" w:rsidRPr="00A02843" w:rsidRDefault="00C27EC4" w:rsidP="00C27EC4">
      <w:pPr>
        <w:autoSpaceDE w:val="0"/>
        <w:autoSpaceDN w:val="0"/>
        <w:adjustRightInd w:val="0"/>
        <w:jc w:val="center"/>
        <w:rPr>
          <w:rFonts w:ascii="HelveticaNeueRegular" w:hAnsi="HelveticaNeueRegular" w:cs="HelveticaNeueRegular"/>
          <w:b/>
          <w:sz w:val="28"/>
          <w:szCs w:val="28"/>
        </w:rPr>
      </w:pPr>
      <w:r w:rsidRPr="00A02843">
        <w:rPr>
          <w:rFonts w:ascii="HelveticaNeueRegular" w:hAnsi="HelveticaNeueRegular" w:cs="HelveticaNeueRegular"/>
          <w:b/>
          <w:sz w:val="28"/>
          <w:szCs w:val="28"/>
        </w:rPr>
        <w:t>IMPIANTI TECNOLOGICI MECCANICI</w:t>
      </w:r>
    </w:p>
    <w:p w:rsidR="00C27EC4" w:rsidRDefault="00C27EC4" w:rsidP="00C27EC4">
      <w:pPr>
        <w:autoSpaceDE w:val="0"/>
        <w:autoSpaceDN w:val="0"/>
        <w:adjustRightInd w:val="0"/>
        <w:rPr>
          <w:rFonts w:ascii="HelveticaNeueRegular" w:hAnsi="HelveticaNeueRegular" w:cs="HelveticaNeueRegular"/>
        </w:rPr>
      </w:pPr>
    </w:p>
    <w:p w:rsidR="00C27EC4" w:rsidRPr="00A74AFE" w:rsidRDefault="00C27EC4" w:rsidP="00C27EC4">
      <w:pPr>
        <w:autoSpaceDE w:val="0"/>
        <w:autoSpaceDN w:val="0"/>
        <w:adjustRightInd w:val="0"/>
        <w:spacing w:after="60"/>
        <w:jc w:val="both"/>
        <w:rPr>
          <w:rFonts w:ascii="Cambria" w:hAnsi="Cambria" w:cs="Calibri"/>
          <w:b/>
          <w:i/>
        </w:rPr>
      </w:pPr>
      <w:r w:rsidRPr="00A74AFE">
        <w:rPr>
          <w:rFonts w:ascii="Cambria" w:hAnsi="Cambria" w:cs="Calibri"/>
          <w:b/>
          <w:i/>
        </w:rPr>
        <w:t>3.B.6 Modifica dell’impianto di condizionamento esistente per la distribuzione dell’aria di</w:t>
      </w:r>
      <w:r>
        <w:rPr>
          <w:rFonts w:ascii="Cambria" w:hAnsi="Cambria" w:cs="Calibri"/>
          <w:b/>
          <w:i/>
        </w:rPr>
        <w:t xml:space="preserve"> rinnovo all’interno del bunker</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 xml:space="preserve">La distribuzione dell’aria, in “mandata”, dovrà essere realizzata con canale del tipo </w:t>
      </w:r>
      <w:proofErr w:type="spellStart"/>
      <w:r w:rsidRPr="00CC7515">
        <w:rPr>
          <w:rFonts w:ascii="Cambria" w:hAnsi="Cambria" w:cs="Calibri"/>
        </w:rPr>
        <w:t>preisolato</w:t>
      </w:r>
      <w:proofErr w:type="spellEnd"/>
      <w:r w:rsidRPr="00CC7515">
        <w:rPr>
          <w:rFonts w:ascii="Cambria" w:hAnsi="Cambria" w:cs="Calibri"/>
        </w:rPr>
        <w:t xml:space="preserve"> (sandwich composto da lamina esterna in alluminio - strato d’isolamento - lamina in alluminio interna a superficie liscia con trattamento antibatterico), con spessore del pannello di </w:t>
      </w:r>
      <w:smartTag w:uri="urn:schemas-microsoft-com:office:smarttags" w:element="metricconverter">
        <w:smartTagPr>
          <w:attr w:name="ProductID" w:val="3 cm"/>
        </w:smartTagPr>
        <w:r w:rsidRPr="00CC7515">
          <w:rPr>
            <w:rFonts w:ascii="Cambria" w:hAnsi="Cambria" w:cs="Calibri"/>
          </w:rPr>
          <w:t>3 cm</w:t>
        </w:r>
      </w:smartTag>
      <w:r w:rsidRPr="00CC7515">
        <w:rPr>
          <w:rFonts w:ascii="Cambria" w:hAnsi="Cambria" w:cs="Calibri"/>
        </w:rPr>
        <w:t>.</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La saldatura dei pannelli dovrà essere fatta con idonea quantità di colla spalmata sull’intera superficie di contatto.</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 xml:space="preserve">Le sigillature interne (pannello-pannello) dovranno essere realizzate con </w:t>
      </w:r>
      <w:proofErr w:type="spellStart"/>
      <w:r w:rsidRPr="00CC7515">
        <w:rPr>
          <w:rFonts w:ascii="Cambria" w:hAnsi="Cambria" w:cs="Calibri"/>
        </w:rPr>
        <w:t>siliconi</w:t>
      </w:r>
      <w:proofErr w:type="spellEnd"/>
      <w:r w:rsidRPr="00CC7515">
        <w:rPr>
          <w:rFonts w:ascii="Cambria" w:hAnsi="Cambria" w:cs="Calibri"/>
        </w:rPr>
        <w:t xml:space="preserve"> antimuffa e antibatterici lisciate e arrotondate.</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 xml:space="preserve">L’unione tra le varie condotte dovrà avvenire per mezzo di sistemi che permettano una perfetta tenuta </w:t>
      </w:r>
      <w:proofErr w:type="spellStart"/>
      <w:r w:rsidRPr="00CC7515">
        <w:rPr>
          <w:rFonts w:ascii="Cambria" w:hAnsi="Cambria" w:cs="Calibri"/>
        </w:rPr>
        <w:t>aeraulica</w:t>
      </w:r>
      <w:proofErr w:type="spellEnd"/>
      <w:r w:rsidRPr="00CC7515">
        <w:rPr>
          <w:rFonts w:ascii="Cambria" w:hAnsi="Cambria" w:cs="Calibri"/>
        </w:rPr>
        <w:t xml:space="preserve"> in classe “B2”.</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 xml:space="preserve">Dovranno essere previste idonee “scarpette” di collegamento canali-tubi flessibili </w:t>
      </w:r>
      <w:proofErr w:type="spellStart"/>
      <w:r w:rsidRPr="00CC7515">
        <w:rPr>
          <w:rFonts w:ascii="Cambria" w:hAnsi="Cambria" w:cs="Calibri"/>
        </w:rPr>
        <w:t>preisolati</w:t>
      </w:r>
      <w:proofErr w:type="spellEnd"/>
      <w:r w:rsidRPr="00CC7515">
        <w:rPr>
          <w:rFonts w:ascii="Cambria" w:hAnsi="Cambria" w:cs="Calibri"/>
        </w:rPr>
        <w:t>.</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La distribuzione dell’aria, in “ripresa”, dovrà essere realizzata con canale del tipo in acciaio zincato dello spessore di 8/10.</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 xml:space="preserve">L’unione tra le varie condotte dovrà avvenire per mezzo di sistemi che permettano una perfetta tenuta </w:t>
      </w:r>
      <w:proofErr w:type="spellStart"/>
      <w:r w:rsidRPr="00CC7515">
        <w:rPr>
          <w:rFonts w:ascii="Cambria" w:hAnsi="Cambria" w:cs="Calibri"/>
        </w:rPr>
        <w:t>aeraulica</w:t>
      </w:r>
      <w:proofErr w:type="spellEnd"/>
      <w:r w:rsidRPr="00CC7515">
        <w:rPr>
          <w:rFonts w:ascii="Cambria" w:hAnsi="Cambria" w:cs="Calibri"/>
        </w:rPr>
        <w:t xml:space="preserve"> in classe “B”.</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Dovranno essere previste idonee “scarpette” di collegamento canali-tubi flessibili.</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 xml:space="preserve">La distribuzione alle unità terminali, in “mandata”, dovrà avvenire per mezzo di tubo flessibile </w:t>
      </w:r>
      <w:proofErr w:type="spellStart"/>
      <w:r w:rsidRPr="00CC7515">
        <w:rPr>
          <w:rFonts w:ascii="Cambria" w:hAnsi="Cambria" w:cs="Calibri"/>
        </w:rPr>
        <w:t>spirelato</w:t>
      </w:r>
      <w:proofErr w:type="spellEnd"/>
      <w:r w:rsidRPr="00CC7515">
        <w:rPr>
          <w:rFonts w:ascii="Cambria" w:hAnsi="Cambria" w:cs="Calibri"/>
        </w:rPr>
        <w:t xml:space="preserve"> con anima in acciaio adeguatamente </w:t>
      </w:r>
      <w:proofErr w:type="spellStart"/>
      <w:r w:rsidRPr="00CC7515">
        <w:rPr>
          <w:rFonts w:ascii="Cambria" w:hAnsi="Cambria" w:cs="Calibri"/>
        </w:rPr>
        <w:t>preisolato</w:t>
      </w:r>
      <w:proofErr w:type="spellEnd"/>
      <w:r w:rsidRPr="00CC7515">
        <w:rPr>
          <w:rFonts w:ascii="Cambria" w:hAnsi="Cambria" w:cs="Calibri"/>
        </w:rPr>
        <w:t>.</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 xml:space="preserve">La distribuzione in “ripresa”, dalle unità terminali, al canale in acciaio dovrà avvenire per mezzo di tubo flessibile </w:t>
      </w:r>
      <w:proofErr w:type="spellStart"/>
      <w:r w:rsidRPr="00CC7515">
        <w:rPr>
          <w:rFonts w:ascii="Cambria" w:hAnsi="Cambria" w:cs="Calibri"/>
        </w:rPr>
        <w:t>spirelato</w:t>
      </w:r>
      <w:proofErr w:type="spellEnd"/>
      <w:r w:rsidRPr="00CC7515">
        <w:rPr>
          <w:rFonts w:ascii="Cambria" w:hAnsi="Cambria" w:cs="Calibri"/>
        </w:rPr>
        <w:t xml:space="preserve"> con anima in acciaio.</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 xml:space="preserve">Le unità terminali di mandata dovranno essere del tipo ad effetto elicoidale, ad alta induzione completi di plenum isolato serranda di taratura ed equalizzatore, tipo </w:t>
      </w:r>
      <w:proofErr w:type="spellStart"/>
      <w:r w:rsidRPr="00CC7515">
        <w:rPr>
          <w:rFonts w:ascii="Cambria" w:hAnsi="Cambria" w:cs="Calibri"/>
        </w:rPr>
        <w:t>trox</w:t>
      </w:r>
      <w:proofErr w:type="spellEnd"/>
      <w:r w:rsidRPr="00CC7515">
        <w:rPr>
          <w:rFonts w:ascii="Cambria" w:hAnsi="Cambria" w:cs="Calibri"/>
        </w:rPr>
        <w:t xml:space="preserve"> VDW-Q/600X24 o equivalente</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 xml:space="preserve">Le unità terminali di ripresa dovranno essere del tipo a griglia, in alluminio </w:t>
      </w:r>
      <w:proofErr w:type="spellStart"/>
      <w:r w:rsidRPr="00CC7515">
        <w:rPr>
          <w:rFonts w:ascii="Cambria" w:hAnsi="Cambria" w:cs="Calibri"/>
        </w:rPr>
        <w:t>preverniciato</w:t>
      </w:r>
      <w:proofErr w:type="spellEnd"/>
      <w:r w:rsidRPr="00CC7515">
        <w:rPr>
          <w:rFonts w:ascii="Cambria" w:hAnsi="Cambria" w:cs="Calibri"/>
        </w:rPr>
        <w:t>,  complete di serranda di taratura da posare a parete e/o controsoffitto.</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Tutte  le componenti dovranno essere adeguatamente ancorate e verificate secondo la vigente normativa antisismica.</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 xml:space="preserve">Tutti i materiali saranno comunque sottoposti a insindacabile giudizio della </w:t>
      </w:r>
      <w:proofErr w:type="spellStart"/>
      <w:r w:rsidRPr="00CC7515">
        <w:rPr>
          <w:rFonts w:ascii="Cambria" w:hAnsi="Cambria" w:cs="Calibri"/>
        </w:rPr>
        <w:t>D.LL</w:t>
      </w:r>
      <w:proofErr w:type="spellEnd"/>
      <w:r w:rsidRPr="00CC7515">
        <w:rPr>
          <w:rFonts w:ascii="Cambria" w:hAnsi="Cambria" w:cs="Calibri"/>
        </w:rPr>
        <w:t>.</w:t>
      </w:r>
    </w:p>
    <w:p w:rsidR="00C27EC4" w:rsidRDefault="00C27EC4" w:rsidP="00C27EC4">
      <w:pPr>
        <w:autoSpaceDE w:val="0"/>
        <w:autoSpaceDN w:val="0"/>
        <w:adjustRightInd w:val="0"/>
        <w:spacing w:after="60"/>
        <w:jc w:val="both"/>
        <w:rPr>
          <w:rFonts w:ascii="Cambria" w:hAnsi="Cambria" w:cs="Calibri"/>
          <w:b/>
          <w:i/>
        </w:rPr>
      </w:pPr>
    </w:p>
    <w:p w:rsidR="00C27EC4" w:rsidRPr="00A74AFE" w:rsidRDefault="00C27EC4" w:rsidP="00C27EC4">
      <w:pPr>
        <w:autoSpaceDE w:val="0"/>
        <w:autoSpaceDN w:val="0"/>
        <w:adjustRightInd w:val="0"/>
        <w:spacing w:after="60"/>
        <w:jc w:val="both"/>
        <w:rPr>
          <w:rFonts w:ascii="Cambria" w:hAnsi="Cambria" w:cs="Calibri"/>
          <w:b/>
          <w:i/>
        </w:rPr>
      </w:pPr>
      <w:r>
        <w:rPr>
          <w:rFonts w:ascii="Cambria" w:hAnsi="Cambria" w:cs="Calibri"/>
          <w:b/>
          <w:i/>
        </w:rPr>
        <w:t xml:space="preserve">3.B.7  </w:t>
      </w:r>
      <w:r w:rsidRPr="00A74AFE">
        <w:rPr>
          <w:rFonts w:ascii="Cambria" w:hAnsi="Cambria" w:cs="Calibri"/>
          <w:b/>
          <w:i/>
        </w:rPr>
        <w:t xml:space="preserve">Installazione dell’impianto di </w:t>
      </w:r>
      <w:proofErr w:type="spellStart"/>
      <w:r w:rsidRPr="00A74AFE">
        <w:rPr>
          <w:rFonts w:ascii="Cambria" w:hAnsi="Cambria" w:cs="Calibri"/>
          <w:b/>
          <w:i/>
        </w:rPr>
        <w:t>raffrescamento</w:t>
      </w:r>
      <w:proofErr w:type="spellEnd"/>
      <w:r w:rsidRPr="00A74AFE">
        <w:rPr>
          <w:rFonts w:ascii="Cambria" w:hAnsi="Cambria" w:cs="Calibri"/>
          <w:b/>
          <w:i/>
        </w:rPr>
        <w:t>, del tip</w:t>
      </w:r>
      <w:r>
        <w:rPr>
          <w:rFonts w:ascii="Cambria" w:hAnsi="Cambria" w:cs="Calibri"/>
          <w:b/>
          <w:i/>
        </w:rPr>
        <w:t xml:space="preserve">o a cassetta e/o </w:t>
      </w:r>
      <w:proofErr w:type="spellStart"/>
      <w:r>
        <w:rPr>
          <w:rFonts w:ascii="Cambria" w:hAnsi="Cambria" w:cs="Calibri"/>
          <w:b/>
          <w:i/>
        </w:rPr>
        <w:t>split</w:t>
      </w:r>
      <w:proofErr w:type="spellEnd"/>
      <w:r>
        <w:rPr>
          <w:rFonts w:ascii="Cambria" w:hAnsi="Cambria" w:cs="Calibri"/>
          <w:b/>
          <w:i/>
        </w:rPr>
        <w:t xml:space="preserve"> a parete, </w:t>
      </w:r>
      <w:r w:rsidRPr="00A74AFE">
        <w:rPr>
          <w:rFonts w:ascii="Cambria" w:hAnsi="Cambria" w:cs="Calibri"/>
          <w:b/>
          <w:i/>
        </w:rPr>
        <w:t>per l’abbattimento d</w:t>
      </w:r>
      <w:r>
        <w:rPr>
          <w:rFonts w:ascii="Cambria" w:hAnsi="Cambria" w:cs="Calibri"/>
          <w:b/>
          <w:i/>
        </w:rPr>
        <w:t>el carico sensibile nella zona c</w:t>
      </w:r>
      <w:r w:rsidRPr="00A74AFE">
        <w:rPr>
          <w:rFonts w:ascii="Cambria" w:hAnsi="Cambria" w:cs="Calibri"/>
          <w:b/>
          <w:i/>
        </w:rPr>
        <w:t>o</w:t>
      </w:r>
      <w:r>
        <w:rPr>
          <w:rFonts w:ascii="Cambria" w:hAnsi="Cambria" w:cs="Calibri"/>
          <w:b/>
          <w:i/>
        </w:rPr>
        <w:t>nsolle e all’interno del bunker</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L’impianto sarà da realizzarsi ex-novo, costituito da unica unità esterna, due unità int</w:t>
      </w:r>
      <w:r>
        <w:rPr>
          <w:rFonts w:ascii="Cambria" w:hAnsi="Cambria" w:cs="Calibri"/>
        </w:rPr>
        <w:t>erne una a servizio della zona c</w:t>
      </w:r>
      <w:r w:rsidRPr="00CC7515">
        <w:rPr>
          <w:rFonts w:ascii="Cambria" w:hAnsi="Cambria" w:cs="Calibri"/>
        </w:rPr>
        <w:t>onsolle e l’altra a servizio del bunker, tubazioni liquido e gas refrigerante e linea elettrica di potenza e di segnale.</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 xml:space="preserve">Le apparecchiature dovranno essere per qualità e tipologia equivalenti o superiori a quelle già installate a servizio degli altri bunker e comunque sottoposte </w:t>
      </w:r>
      <w:r>
        <w:rPr>
          <w:rFonts w:ascii="Cambria" w:hAnsi="Cambria" w:cs="Calibri"/>
        </w:rPr>
        <w:t>all’</w:t>
      </w:r>
      <w:r w:rsidRPr="00CC7515">
        <w:rPr>
          <w:rFonts w:ascii="Cambria" w:hAnsi="Cambria" w:cs="Calibri"/>
        </w:rPr>
        <w:t xml:space="preserve">insindacabile giudizio della </w:t>
      </w:r>
      <w:proofErr w:type="spellStart"/>
      <w:r w:rsidRPr="00CC7515">
        <w:rPr>
          <w:rFonts w:ascii="Cambria" w:hAnsi="Cambria" w:cs="Calibri"/>
        </w:rPr>
        <w:t>D.LL</w:t>
      </w:r>
      <w:proofErr w:type="spellEnd"/>
      <w:r w:rsidRPr="00CC7515">
        <w:rPr>
          <w:rFonts w:ascii="Cambria" w:hAnsi="Cambria" w:cs="Calibri"/>
        </w:rPr>
        <w:t>.</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Tutte  le componenti dovranno essere adeguatamente ancorate e verificate secondo la vigente normativa antisismica.</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Nel caso di attraversamenti impiantistici, in corrispondenza delle compartimentazioni, si dovrà prevedere idoneo ripristino.</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Nel caso di attraversamenti di giunti strutturali si dovranno prevedere idonei giunti ad omega sulle tubazioni (anche a mezzo di tubazioni flessibili) che assorbano gli scostamenti dati dalle oscillazioni dell’edificio.</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Quant’altro necessario a dare la lavorazione conclusa a regola d’arte.</w:t>
      </w:r>
    </w:p>
    <w:p w:rsidR="00C27EC4" w:rsidRPr="00CC7515" w:rsidRDefault="00C27EC4" w:rsidP="00C27EC4">
      <w:pPr>
        <w:autoSpaceDE w:val="0"/>
        <w:autoSpaceDN w:val="0"/>
        <w:adjustRightInd w:val="0"/>
        <w:spacing w:after="60"/>
        <w:jc w:val="both"/>
        <w:rPr>
          <w:rFonts w:ascii="Cambria" w:hAnsi="Cambria" w:cs="Calibri"/>
        </w:rPr>
      </w:pPr>
    </w:p>
    <w:p w:rsidR="00C27EC4" w:rsidRPr="00A74AFE" w:rsidRDefault="00C27EC4" w:rsidP="00C27EC4">
      <w:pPr>
        <w:autoSpaceDE w:val="0"/>
        <w:autoSpaceDN w:val="0"/>
        <w:adjustRightInd w:val="0"/>
        <w:spacing w:after="60"/>
        <w:jc w:val="both"/>
        <w:rPr>
          <w:rFonts w:ascii="Cambria" w:hAnsi="Cambria" w:cs="Calibri"/>
          <w:b/>
          <w:i/>
        </w:rPr>
      </w:pPr>
      <w:r>
        <w:rPr>
          <w:rFonts w:ascii="Cambria" w:hAnsi="Cambria" w:cs="Calibri"/>
          <w:b/>
          <w:i/>
        </w:rPr>
        <w:t xml:space="preserve">3.B.8 </w:t>
      </w:r>
      <w:r w:rsidRPr="00A74AFE">
        <w:rPr>
          <w:rFonts w:ascii="Cambria" w:hAnsi="Cambria" w:cs="Calibri"/>
          <w:b/>
          <w:i/>
        </w:rPr>
        <w:t>Rifacimento del circuito chiuso da scambiatore inox ai quattro acceleratori lineari</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 xml:space="preserve">Al fine di migliorare la distribuzione si richiede la sostituzione di quella esistente in acciaio nero, con altra in polietilene reticolato, tipo multistrato con barriera ossigeno, isolato con idoneo strato di isolante tipo neoprene a celle chiuse e rifinito nei tratti esterni con coppella in alluminio 8/10. La distribuzione include pezzi speciali quali </w:t>
      </w:r>
      <w:proofErr w:type="spellStart"/>
      <w:r w:rsidRPr="00CC7515">
        <w:rPr>
          <w:rFonts w:ascii="Cambria" w:hAnsi="Cambria" w:cs="Calibri"/>
        </w:rPr>
        <w:t>tee</w:t>
      </w:r>
      <w:proofErr w:type="spellEnd"/>
      <w:r w:rsidRPr="00CC7515">
        <w:rPr>
          <w:rFonts w:ascii="Cambria" w:hAnsi="Cambria" w:cs="Calibri"/>
        </w:rPr>
        <w:t>, curve, giunto tubo- tubo ecc..., del tipo a pressare, con 3 o-ring di tenuta.</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lastRenderedPageBreak/>
        <w:t>Tutte  le componenti dovranno essere adeguatamente ancorate e verificate secondo la vigente normativa antisismica.</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Nel caso di attraversamenti impiantistici, in corrispondenza delle compartimentazioni, si dovrà prevedere idoneo ripristino.</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Nel caso di attraversamenti di giunti strutturali si dovranno prevedere idonei giunti ad omega sulle tubazioni (anche a mezzo di tubazioni flessibili) che assorbano gli scostamenti dati dalle oscillazioni dell’edificio.</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 xml:space="preserve">Tutti i materiali saranno comunque sottoposti a insindacabile giudizio della </w:t>
      </w:r>
      <w:proofErr w:type="spellStart"/>
      <w:r w:rsidRPr="00CC7515">
        <w:rPr>
          <w:rFonts w:ascii="Cambria" w:hAnsi="Cambria" w:cs="Calibri"/>
        </w:rPr>
        <w:t>D.LL</w:t>
      </w:r>
      <w:proofErr w:type="spellEnd"/>
      <w:r w:rsidRPr="00CC7515">
        <w:rPr>
          <w:rFonts w:ascii="Cambria" w:hAnsi="Cambria" w:cs="Calibri"/>
        </w:rPr>
        <w:t>.</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La distribuzione deve essere eseguita a regola d’arte.</w:t>
      </w:r>
    </w:p>
    <w:p w:rsidR="00C27EC4" w:rsidRDefault="00C27EC4" w:rsidP="00C27EC4">
      <w:pPr>
        <w:autoSpaceDE w:val="0"/>
        <w:autoSpaceDN w:val="0"/>
        <w:adjustRightInd w:val="0"/>
        <w:rPr>
          <w:rFonts w:ascii="HelveticaNeueRegular" w:hAnsi="HelveticaNeueRegular" w:cs="HelveticaNeueRegular"/>
        </w:rPr>
      </w:pPr>
    </w:p>
    <w:p w:rsidR="00C27EC4" w:rsidRPr="00A74AFE" w:rsidRDefault="00C27EC4" w:rsidP="00C27EC4">
      <w:pPr>
        <w:autoSpaceDE w:val="0"/>
        <w:autoSpaceDN w:val="0"/>
        <w:adjustRightInd w:val="0"/>
        <w:spacing w:after="60"/>
        <w:jc w:val="both"/>
        <w:rPr>
          <w:rFonts w:ascii="Cambria" w:hAnsi="Cambria" w:cs="Calibri"/>
          <w:b/>
          <w:i/>
        </w:rPr>
      </w:pPr>
      <w:r>
        <w:rPr>
          <w:rFonts w:ascii="Cambria" w:hAnsi="Cambria" w:cs="Calibri"/>
          <w:b/>
          <w:i/>
        </w:rPr>
        <w:t xml:space="preserve">3.B.9 </w:t>
      </w:r>
      <w:r w:rsidRPr="00A74AFE">
        <w:rPr>
          <w:rFonts w:ascii="Cambria" w:hAnsi="Cambria" w:cs="Calibri"/>
          <w:b/>
          <w:i/>
        </w:rPr>
        <w:t>Impianto idrico (acqua grezza a perdere) per l’alimentazione di emergenza</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La distribuzione sarà conforme con quanto già realizzato per gli altri bunker e si attesterà sulla linea esistente allocata nell’intradosso del controsoffitto del corridoio antistante i bunker</w:t>
      </w:r>
      <w:r>
        <w:rPr>
          <w:rFonts w:ascii="Cambria" w:hAnsi="Cambria" w:cs="Calibri"/>
        </w:rPr>
        <w:t>,</w:t>
      </w:r>
      <w:r w:rsidRPr="00CC7515">
        <w:rPr>
          <w:rFonts w:ascii="Cambria" w:hAnsi="Cambria" w:cs="Calibri"/>
        </w:rPr>
        <w:t xml:space="preserve"> sarà del tipo multistrato con barriera ossigeno, isolato con idoneo strato di isolante tipo neoprene a celle chiuse e rifinito nei tratti esterni con coppella in alluminio 8/10. La distribuzione include pezzi speciali quali </w:t>
      </w:r>
      <w:proofErr w:type="spellStart"/>
      <w:r w:rsidRPr="00CC7515">
        <w:rPr>
          <w:rFonts w:ascii="Cambria" w:hAnsi="Cambria" w:cs="Calibri"/>
        </w:rPr>
        <w:t>tee</w:t>
      </w:r>
      <w:proofErr w:type="spellEnd"/>
      <w:r w:rsidRPr="00CC7515">
        <w:rPr>
          <w:rFonts w:ascii="Cambria" w:hAnsi="Cambria" w:cs="Calibri"/>
        </w:rPr>
        <w:t>, curve, giunto tubo- tubo ecc..., del tipo a pressare, con 3 o-ring di tenuta.</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Tutte  le componenti dovranno essere adeguatamente ancorate e verificate secondo la vigente normativa antisismica.</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Nel caso di attraversamenti impiantistici in corrispondenza delle compartimentazioni si dovrà prevedere idoneo ripristino.</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Tutti i materiali saranno comunque sottoposti a</w:t>
      </w:r>
      <w:r>
        <w:rPr>
          <w:rFonts w:ascii="Cambria" w:hAnsi="Cambria" w:cs="Calibri"/>
        </w:rPr>
        <w:t>ll’</w:t>
      </w:r>
      <w:r w:rsidRPr="00CC7515">
        <w:rPr>
          <w:rFonts w:ascii="Cambria" w:hAnsi="Cambria" w:cs="Calibri"/>
        </w:rPr>
        <w:t xml:space="preserve">insindacabile giudizio della </w:t>
      </w:r>
      <w:proofErr w:type="spellStart"/>
      <w:r w:rsidRPr="00CC7515">
        <w:rPr>
          <w:rFonts w:ascii="Cambria" w:hAnsi="Cambria" w:cs="Calibri"/>
        </w:rPr>
        <w:t>D.LL</w:t>
      </w:r>
      <w:proofErr w:type="spellEnd"/>
      <w:r w:rsidRPr="00CC7515">
        <w:rPr>
          <w:rFonts w:ascii="Cambria" w:hAnsi="Cambria" w:cs="Calibri"/>
        </w:rPr>
        <w:t>.</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La distribuzione deve essere eseguita a regola d’arte.</w:t>
      </w:r>
    </w:p>
    <w:p w:rsidR="00C27EC4" w:rsidRDefault="00C27EC4" w:rsidP="00C27EC4">
      <w:pPr>
        <w:autoSpaceDE w:val="0"/>
        <w:autoSpaceDN w:val="0"/>
        <w:adjustRightInd w:val="0"/>
        <w:rPr>
          <w:rFonts w:ascii="HelveticaNeueRegular" w:hAnsi="HelveticaNeueRegular" w:cs="HelveticaNeueRegular"/>
        </w:rPr>
      </w:pPr>
    </w:p>
    <w:p w:rsidR="00C27EC4" w:rsidRPr="00CC7515" w:rsidRDefault="00C27EC4" w:rsidP="00C27EC4">
      <w:pPr>
        <w:autoSpaceDE w:val="0"/>
        <w:autoSpaceDN w:val="0"/>
        <w:adjustRightInd w:val="0"/>
        <w:spacing w:after="60"/>
        <w:jc w:val="both"/>
        <w:rPr>
          <w:rFonts w:ascii="Cambria" w:hAnsi="Cambria" w:cs="Calibri"/>
          <w:b/>
          <w:i/>
        </w:rPr>
      </w:pPr>
      <w:r>
        <w:rPr>
          <w:rFonts w:ascii="Cambria" w:hAnsi="Cambria" w:cs="Calibri"/>
          <w:b/>
          <w:i/>
        </w:rPr>
        <w:t xml:space="preserve">3.B.10  </w:t>
      </w:r>
      <w:r w:rsidRPr="00CC7515">
        <w:rPr>
          <w:rFonts w:ascii="Cambria" w:hAnsi="Cambria" w:cs="Calibri"/>
          <w:b/>
          <w:i/>
        </w:rPr>
        <w:t>Rete di scarico</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Dal punto di consegna dell’Azienda Ospedaliera, dovrà essere realizzat</w:t>
      </w:r>
      <w:r>
        <w:rPr>
          <w:rFonts w:ascii="Cambria" w:hAnsi="Cambria" w:cs="Calibri"/>
        </w:rPr>
        <w:t>a</w:t>
      </w:r>
      <w:r w:rsidRPr="00CC7515">
        <w:rPr>
          <w:rFonts w:ascii="Cambria" w:hAnsi="Cambria" w:cs="Calibri"/>
        </w:rPr>
        <w:t xml:space="preserve"> la linea di scarico nell’intradosso del controsoffitto per l’unità interna di </w:t>
      </w:r>
      <w:proofErr w:type="spellStart"/>
      <w:r w:rsidRPr="00CC7515">
        <w:rPr>
          <w:rFonts w:ascii="Cambria" w:hAnsi="Cambria" w:cs="Calibri"/>
        </w:rPr>
        <w:t>raffrescamento</w:t>
      </w:r>
      <w:proofErr w:type="spellEnd"/>
      <w:r w:rsidRPr="00CC7515">
        <w:rPr>
          <w:rFonts w:ascii="Cambria" w:hAnsi="Cambria" w:cs="Calibri"/>
        </w:rPr>
        <w:t xml:space="preserve"> del tipo a “cassetta” e lo scarico a pavimento a favore dell’apparecchiatura da installare.</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Le tubazioni saranno di idoneo diametro in PVC del tipo a bicchiere con guarnizione.</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Tutti i materiali saranno comunque sottoposti a</w:t>
      </w:r>
      <w:r>
        <w:rPr>
          <w:rFonts w:ascii="Cambria" w:hAnsi="Cambria" w:cs="Calibri"/>
        </w:rPr>
        <w:t>ll’</w:t>
      </w:r>
      <w:r w:rsidRPr="00CC7515">
        <w:rPr>
          <w:rFonts w:ascii="Cambria" w:hAnsi="Cambria" w:cs="Calibri"/>
        </w:rPr>
        <w:t xml:space="preserve">insindacabile giudizio della </w:t>
      </w:r>
      <w:proofErr w:type="spellStart"/>
      <w:r w:rsidRPr="00CC7515">
        <w:rPr>
          <w:rFonts w:ascii="Cambria" w:hAnsi="Cambria" w:cs="Calibri"/>
        </w:rPr>
        <w:t>D.LL</w:t>
      </w:r>
      <w:proofErr w:type="spellEnd"/>
      <w:r w:rsidRPr="00CC7515">
        <w:rPr>
          <w:rFonts w:ascii="Cambria" w:hAnsi="Cambria" w:cs="Calibri"/>
        </w:rPr>
        <w:t>.</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La distribuzione deve essere eseguita a regola d’arte.</w:t>
      </w:r>
    </w:p>
    <w:p w:rsidR="00C27EC4" w:rsidRDefault="00C27EC4" w:rsidP="00C27EC4">
      <w:pPr>
        <w:pStyle w:val="Paragrafoelenco"/>
        <w:autoSpaceDE w:val="0"/>
        <w:autoSpaceDN w:val="0"/>
        <w:rPr>
          <w:rFonts w:ascii="HelveticaNeueRegular" w:hAnsi="HelveticaNeueRegular" w:cs="HelveticaNeueRegular"/>
        </w:rPr>
      </w:pPr>
    </w:p>
    <w:p w:rsidR="00C27EC4" w:rsidRPr="00BE4A17" w:rsidRDefault="00C27EC4" w:rsidP="00C27EC4">
      <w:pPr>
        <w:autoSpaceDE w:val="0"/>
        <w:autoSpaceDN w:val="0"/>
        <w:adjustRightInd w:val="0"/>
        <w:spacing w:after="60"/>
        <w:jc w:val="both"/>
        <w:rPr>
          <w:rFonts w:ascii="Cambria" w:hAnsi="Cambria" w:cs="Calibri"/>
          <w:b/>
          <w:i/>
        </w:rPr>
      </w:pPr>
      <w:r w:rsidRPr="00BE4A17">
        <w:rPr>
          <w:rFonts w:ascii="Cambria" w:hAnsi="Cambria" w:cs="Calibri"/>
          <w:b/>
          <w:i/>
        </w:rPr>
        <w:t>3.B.1</w:t>
      </w:r>
      <w:r>
        <w:rPr>
          <w:rFonts w:ascii="Cambria" w:hAnsi="Cambria" w:cs="Calibri"/>
          <w:b/>
          <w:i/>
        </w:rPr>
        <w:t xml:space="preserve">1 </w:t>
      </w:r>
      <w:r w:rsidRPr="00BE4A17">
        <w:rPr>
          <w:rFonts w:ascii="Cambria" w:hAnsi="Cambria" w:cs="Calibri"/>
          <w:b/>
          <w:i/>
        </w:rPr>
        <w:t xml:space="preserve"> Impianti gas medicali</w:t>
      </w:r>
    </w:p>
    <w:p w:rsidR="00C27EC4" w:rsidRPr="00EC4BCF" w:rsidRDefault="00C27EC4" w:rsidP="00C27EC4">
      <w:pPr>
        <w:tabs>
          <w:tab w:val="left" w:pos="8505"/>
        </w:tabs>
        <w:autoSpaceDE w:val="0"/>
        <w:autoSpaceDN w:val="0"/>
        <w:adjustRightInd w:val="0"/>
        <w:spacing w:after="60"/>
        <w:jc w:val="both"/>
        <w:rPr>
          <w:rFonts w:ascii="Cambria" w:hAnsi="Cambria"/>
        </w:rPr>
      </w:pPr>
      <w:r w:rsidRPr="00EC4BCF">
        <w:rPr>
          <w:rFonts w:ascii="Cambria" w:hAnsi="Cambria" w:cs="Calibri"/>
        </w:rPr>
        <w:t>La ditta concorrente dovrà prevedere la</w:t>
      </w:r>
      <w:r w:rsidRPr="00EC4BCF">
        <w:rPr>
          <w:rFonts w:ascii="Cambria" w:hAnsi="Cambria"/>
        </w:rPr>
        <w:t xml:space="preserve"> realizzazione di n. 1 o 2 gruppi presa (secondo necessità) per ossigeno, vuoto e aria compressa secondo norme UNI 9507 compreso fornitura e posa in opera di tubazioni in rame disoleato per la realizzazione di rete di distribuzione gas medicali, realizzazione di collegamento alle tubazioni esistenti ed installazione di cassetta, a vista o ad incasso. Il posizionamento delle tubazioni dorsali di distribuzione esistenti dovrà essere verificato in sede di sopralluogo ed adattato all’impianto esistente. La ditta dovrà poi certificare le opere realizzate secondo quanto previsto dalla normativa vigente.</w:t>
      </w:r>
    </w:p>
    <w:p w:rsidR="00C27EC4" w:rsidRPr="00EC4BCF" w:rsidRDefault="00C27EC4" w:rsidP="00C27EC4">
      <w:pPr>
        <w:autoSpaceDE w:val="0"/>
        <w:autoSpaceDN w:val="0"/>
        <w:adjustRightInd w:val="0"/>
        <w:spacing w:after="60"/>
        <w:jc w:val="both"/>
        <w:rPr>
          <w:rFonts w:ascii="Cambria" w:hAnsi="Cambria" w:cs="Calibri"/>
          <w:b/>
          <w:i/>
        </w:rPr>
      </w:pPr>
    </w:p>
    <w:p w:rsidR="00C27EC4" w:rsidRPr="00EC4BCF" w:rsidRDefault="00C27EC4" w:rsidP="00C27EC4">
      <w:pPr>
        <w:autoSpaceDE w:val="0"/>
        <w:autoSpaceDN w:val="0"/>
        <w:adjustRightInd w:val="0"/>
        <w:spacing w:after="60"/>
        <w:jc w:val="both"/>
        <w:rPr>
          <w:rFonts w:ascii="Cambria" w:hAnsi="Cambria" w:cs="Calibri"/>
          <w:b/>
          <w:i/>
        </w:rPr>
      </w:pPr>
      <w:r w:rsidRPr="00EC4BCF">
        <w:rPr>
          <w:rFonts w:ascii="Cambria" w:hAnsi="Cambria" w:cs="Calibri"/>
          <w:b/>
          <w:i/>
        </w:rPr>
        <w:t>3.B.12  Rete distribuzione aria compressa</w:t>
      </w:r>
    </w:p>
    <w:p w:rsidR="00C27EC4" w:rsidRPr="00EC4BCF" w:rsidRDefault="00C27EC4" w:rsidP="00C27EC4">
      <w:pPr>
        <w:tabs>
          <w:tab w:val="left" w:pos="8505"/>
        </w:tabs>
        <w:autoSpaceDE w:val="0"/>
        <w:autoSpaceDN w:val="0"/>
        <w:adjustRightInd w:val="0"/>
        <w:spacing w:after="60"/>
        <w:jc w:val="both"/>
        <w:rPr>
          <w:rFonts w:ascii="Cambria" w:hAnsi="Cambria" w:cs="Calibri"/>
        </w:rPr>
      </w:pPr>
      <w:r w:rsidRPr="00EC4BCF">
        <w:rPr>
          <w:rFonts w:ascii="Cambria" w:hAnsi="Cambria" w:cs="Calibri"/>
        </w:rPr>
        <w:t xml:space="preserve">Realizzazione di rete per la distribuzione dell’aria compressa a partire dal punto di consegna fornito dall’Azienda Ospedaliera per il solo funzionamento della macchina. </w:t>
      </w:r>
    </w:p>
    <w:p w:rsidR="00C27EC4" w:rsidRPr="00EC4BCF" w:rsidRDefault="00C27EC4" w:rsidP="00C27EC4">
      <w:pPr>
        <w:tabs>
          <w:tab w:val="left" w:pos="8505"/>
        </w:tabs>
        <w:autoSpaceDE w:val="0"/>
        <w:autoSpaceDN w:val="0"/>
        <w:adjustRightInd w:val="0"/>
        <w:spacing w:after="60"/>
        <w:jc w:val="both"/>
        <w:rPr>
          <w:rFonts w:ascii="Cambria" w:hAnsi="Cambria" w:cs="Calibri"/>
        </w:rPr>
      </w:pPr>
      <w:r w:rsidRPr="00EC4BCF">
        <w:rPr>
          <w:rFonts w:ascii="Cambria" w:hAnsi="Cambria" w:cs="Calibri"/>
        </w:rPr>
        <w:t>Si evidenzia che la rete in parola già alimenta la porta del bunker;</w:t>
      </w:r>
    </w:p>
    <w:p w:rsidR="00C27EC4" w:rsidRPr="00EC4BCF" w:rsidRDefault="00C27EC4" w:rsidP="00C27EC4">
      <w:pPr>
        <w:tabs>
          <w:tab w:val="left" w:pos="8505"/>
        </w:tabs>
        <w:autoSpaceDE w:val="0"/>
        <w:autoSpaceDN w:val="0"/>
        <w:adjustRightInd w:val="0"/>
        <w:spacing w:after="60"/>
        <w:jc w:val="both"/>
        <w:rPr>
          <w:rFonts w:ascii="Cambria" w:hAnsi="Cambria" w:cs="Calibri"/>
        </w:rPr>
      </w:pPr>
      <w:r w:rsidRPr="00EC4BCF">
        <w:rPr>
          <w:rFonts w:ascii="Cambria" w:hAnsi="Cambria" w:cs="Calibri"/>
        </w:rPr>
        <w:t>Le tubazioni saranno di idoneo diametro del materiale ritenuto più idoneo.</w:t>
      </w:r>
    </w:p>
    <w:p w:rsidR="00C27EC4" w:rsidRPr="00EC4BCF" w:rsidRDefault="00C27EC4" w:rsidP="00C27EC4">
      <w:pPr>
        <w:tabs>
          <w:tab w:val="left" w:pos="8505"/>
        </w:tabs>
        <w:autoSpaceDE w:val="0"/>
        <w:autoSpaceDN w:val="0"/>
        <w:adjustRightInd w:val="0"/>
        <w:spacing w:after="60"/>
        <w:jc w:val="both"/>
        <w:rPr>
          <w:rFonts w:ascii="Cambria" w:hAnsi="Cambria" w:cs="Calibri"/>
        </w:rPr>
      </w:pPr>
      <w:r w:rsidRPr="00EC4BCF">
        <w:rPr>
          <w:rFonts w:ascii="Cambria" w:hAnsi="Cambria" w:cs="Calibri"/>
        </w:rPr>
        <w:t xml:space="preserve">Tutti i materiali saranno comunque sottoposti all’insindacabile giudizio della </w:t>
      </w:r>
      <w:proofErr w:type="spellStart"/>
      <w:r w:rsidRPr="00EC4BCF">
        <w:rPr>
          <w:rFonts w:ascii="Cambria" w:hAnsi="Cambria" w:cs="Calibri"/>
        </w:rPr>
        <w:t>D.LL</w:t>
      </w:r>
      <w:proofErr w:type="spellEnd"/>
      <w:r w:rsidRPr="00EC4BCF">
        <w:rPr>
          <w:rFonts w:ascii="Cambria" w:hAnsi="Cambria" w:cs="Calibri"/>
        </w:rPr>
        <w:t>.</w:t>
      </w:r>
    </w:p>
    <w:p w:rsidR="00C27EC4" w:rsidRPr="00EC4BCF" w:rsidRDefault="00C27EC4" w:rsidP="00C27EC4">
      <w:pPr>
        <w:tabs>
          <w:tab w:val="left" w:pos="8505"/>
        </w:tabs>
        <w:autoSpaceDE w:val="0"/>
        <w:autoSpaceDN w:val="0"/>
        <w:adjustRightInd w:val="0"/>
        <w:spacing w:after="60"/>
        <w:jc w:val="both"/>
        <w:rPr>
          <w:rFonts w:ascii="Cambria" w:hAnsi="Cambria" w:cs="Calibri"/>
        </w:rPr>
      </w:pPr>
      <w:r w:rsidRPr="00EC4BCF">
        <w:rPr>
          <w:rFonts w:ascii="Cambria" w:hAnsi="Cambria" w:cs="Calibri"/>
        </w:rPr>
        <w:t>La distribuzione deve essere eseguita a regola d’arte.</w:t>
      </w:r>
    </w:p>
    <w:p w:rsidR="00C27EC4" w:rsidRDefault="00C27EC4" w:rsidP="00C27EC4">
      <w:pPr>
        <w:autoSpaceDE w:val="0"/>
        <w:autoSpaceDN w:val="0"/>
        <w:adjustRightInd w:val="0"/>
        <w:rPr>
          <w:rFonts w:ascii="HelveticaNeueRegular" w:hAnsi="HelveticaNeueRegular" w:cs="HelveticaNeueRegular"/>
        </w:rPr>
      </w:pPr>
    </w:p>
    <w:p w:rsidR="00C27EC4" w:rsidRPr="00CC7515" w:rsidRDefault="00C27EC4" w:rsidP="00C27EC4">
      <w:pPr>
        <w:autoSpaceDE w:val="0"/>
        <w:autoSpaceDN w:val="0"/>
        <w:adjustRightInd w:val="0"/>
        <w:spacing w:after="60"/>
        <w:jc w:val="both"/>
        <w:rPr>
          <w:rFonts w:ascii="Cambria" w:hAnsi="Cambria" w:cs="Calibri"/>
          <w:b/>
          <w:i/>
        </w:rPr>
      </w:pPr>
      <w:r w:rsidRPr="00CC7515">
        <w:rPr>
          <w:rFonts w:ascii="Cambria" w:hAnsi="Cambria" w:cs="Calibri"/>
          <w:b/>
          <w:i/>
        </w:rPr>
        <w:t>Normative di riferimento</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Le caratteristiche degli impianti e dei loro componenti dovranno essere conformi alle Normative ed alle Leggi e Regolamenti vigenti alla data del contratto. In particolare alle indicazioni dettate dalle ultime edizioni, in vigore alla data attuale, delle seguenti norme e guide:</w:t>
      </w:r>
    </w:p>
    <w:p w:rsidR="00C27EC4" w:rsidRPr="00CC7515" w:rsidRDefault="00C27EC4" w:rsidP="00C27EC4">
      <w:pPr>
        <w:autoSpaceDE w:val="0"/>
        <w:autoSpaceDN w:val="0"/>
        <w:adjustRightInd w:val="0"/>
        <w:spacing w:after="60"/>
        <w:jc w:val="both"/>
        <w:rPr>
          <w:rFonts w:ascii="Cambria" w:hAnsi="Cambria" w:cs="Calibri"/>
        </w:rPr>
      </w:pP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Norma UNI EN ISO 7396-1</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Norma UNI 9506</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lastRenderedPageBreak/>
        <w:t>Norma UNI EN 13779;</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Norma UNI EN 11169;</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Norma UNI EN 15243;</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Norma UNI EN 14511;</w:t>
      </w:r>
    </w:p>
    <w:p w:rsidR="00C27EC4" w:rsidRPr="00CC7515" w:rsidRDefault="00C27EC4" w:rsidP="00C27EC4">
      <w:pPr>
        <w:autoSpaceDE w:val="0"/>
        <w:autoSpaceDN w:val="0"/>
        <w:adjustRightInd w:val="0"/>
        <w:spacing w:after="60"/>
        <w:jc w:val="both"/>
        <w:rPr>
          <w:rFonts w:ascii="Cambria" w:hAnsi="Cambria" w:cs="Calibri"/>
        </w:rPr>
      </w:pP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 xml:space="preserve">Il rispetto delle norme (citate e non) interesserà la realizzazione degli impianti compresi i singoli componenti. </w:t>
      </w:r>
    </w:p>
    <w:p w:rsidR="00C27EC4" w:rsidRPr="00CC7515" w:rsidRDefault="00C27EC4" w:rsidP="00C27EC4">
      <w:pPr>
        <w:autoSpaceDE w:val="0"/>
        <w:autoSpaceDN w:val="0"/>
        <w:adjustRightInd w:val="0"/>
        <w:spacing w:after="60"/>
        <w:jc w:val="both"/>
        <w:rPr>
          <w:rFonts w:ascii="Cambria" w:hAnsi="Cambria" w:cs="Calibri"/>
        </w:rPr>
      </w:pP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Si è altresì fatto riferimento alle indicazioni dettate dalle seguenti leggi e decreti:</w:t>
      </w:r>
    </w:p>
    <w:p w:rsidR="00C27EC4" w:rsidRPr="00CC7515" w:rsidRDefault="00C27EC4" w:rsidP="00C27EC4">
      <w:pPr>
        <w:autoSpaceDE w:val="0"/>
        <w:autoSpaceDN w:val="0"/>
        <w:adjustRightInd w:val="0"/>
        <w:spacing w:after="60"/>
        <w:jc w:val="both"/>
        <w:rPr>
          <w:rFonts w:ascii="Cambria" w:hAnsi="Cambria" w:cs="Calibri"/>
        </w:rPr>
      </w:pP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Decreto Ministeriale n. 37 del 22 gennaio 2008;</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 xml:space="preserve">Testo Unico Sicurezza </w:t>
      </w:r>
      <w:proofErr w:type="spellStart"/>
      <w:r w:rsidRPr="00CC7515">
        <w:rPr>
          <w:rFonts w:ascii="Cambria" w:hAnsi="Cambria" w:cs="Calibri"/>
        </w:rPr>
        <w:t>D.Lgs.</w:t>
      </w:r>
      <w:proofErr w:type="spellEnd"/>
      <w:r w:rsidRPr="00CC7515">
        <w:rPr>
          <w:rFonts w:ascii="Cambria" w:hAnsi="Cambria" w:cs="Calibri"/>
        </w:rPr>
        <w:t xml:space="preserve"> n. 81 del 9 aprile 2008.</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D.M. 18/09/2002</w:t>
      </w:r>
    </w:p>
    <w:p w:rsidR="00C27EC4" w:rsidRPr="00CC7515" w:rsidRDefault="00C27EC4" w:rsidP="00C27EC4">
      <w:pPr>
        <w:autoSpaceDE w:val="0"/>
        <w:autoSpaceDN w:val="0"/>
        <w:adjustRightInd w:val="0"/>
        <w:spacing w:after="60"/>
        <w:jc w:val="both"/>
        <w:rPr>
          <w:rFonts w:ascii="Cambria" w:hAnsi="Cambria" w:cs="Calibri"/>
        </w:rPr>
      </w:pP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Si è tenuto conto infine delle vigenti prescrizioni in materia impiantistica ed in particolare:</w:t>
      </w:r>
    </w:p>
    <w:p w:rsidR="00C27EC4" w:rsidRPr="00CC7515" w:rsidRDefault="00C27EC4" w:rsidP="00C27EC4">
      <w:pPr>
        <w:autoSpaceDE w:val="0"/>
        <w:autoSpaceDN w:val="0"/>
        <w:adjustRightInd w:val="0"/>
        <w:spacing w:after="60"/>
        <w:jc w:val="both"/>
        <w:rPr>
          <w:rFonts w:ascii="Cambria" w:hAnsi="Cambria" w:cs="Calibri"/>
        </w:rPr>
      </w:pP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Alle normative, raccomandazioni e prescrizioni di ISPESL ed ASL;</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Prescrizioni del Comando dei Vigili del Fuoco territorialmente competente;</w:t>
      </w:r>
    </w:p>
    <w:p w:rsidR="00C27EC4" w:rsidRPr="00CC7515" w:rsidRDefault="00C27EC4" w:rsidP="00C27EC4">
      <w:pPr>
        <w:autoSpaceDE w:val="0"/>
        <w:autoSpaceDN w:val="0"/>
        <w:adjustRightInd w:val="0"/>
        <w:spacing w:after="60"/>
        <w:jc w:val="both"/>
        <w:rPr>
          <w:rFonts w:ascii="Cambria" w:hAnsi="Cambria" w:cs="Calibri"/>
        </w:rPr>
      </w:pPr>
      <w:r w:rsidRPr="00CC7515">
        <w:rPr>
          <w:rFonts w:ascii="Cambria" w:hAnsi="Cambria" w:cs="Calibri"/>
        </w:rPr>
        <w:t>Prescrizioni, Regolamenti e Raccomandazioni di eventuali altri Enti emanate ed applicabili ai materiali e/o agli impianti oggetto dei lavori.</w:t>
      </w:r>
    </w:p>
    <w:p w:rsidR="00C27EC4" w:rsidRDefault="00C27EC4" w:rsidP="00C27EC4">
      <w:pPr>
        <w:autoSpaceDE w:val="0"/>
        <w:autoSpaceDN w:val="0"/>
        <w:adjustRightInd w:val="0"/>
        <w:spacing w:after="60"/>
        <w:jc w:val="both"/>
        <w:rPr>
          <w:rFonts w:ascii="Cambria" w:hAnsi="Cambria" w:cs="Calibri"/>
          <w:b/>
          <w:i/>
        </w:rPr>
      </w:pPr>
    </w:p>
    <w:p w:rsidR="00C27EC4" w:rsidRDefault="00C27EC4" w:rsidP="00C27EC4">
      <w:pPr>
        <w:autoSpaceDE w:val="0"/>
        <w:autoSpaceDN w:val="0"/>
        <w:adjustRightInd w:val="0"/>
        <w:spacing w:after="60"/>
        <w:jc w:val="both"/>
        <w:rPr>
          <w:rFonts w:ascii="Cambria" w:hAnsi="Cambria" w:cs="Calibri"/>
        </w:rPr>
      </w:pPr>
    </w:p>
    <w:p w:rsidR="00C27EC4" w:rsidRDefault="00C27EC4" w:rsidP="00C27EC4">
      <w:pPr>
        <w:autoSpaceDE w:val="0"/>
        <w:autoSpaceDN w:val="0"/>
        <w:adjustRightInd w:val="0"/>
        <w:spacing w:after="60"/>
        <w:jc w:val="center"/>
        <w:rPr>
          <w:rFonts w:ascii="HelveticaNeueRegular" w:hAnsi="HelveticaNeueRegular" w:cs="HelveticaNeueRegular"/>
          <w:b/>
          <w:sz w:val="28"/>
          <w:szCs w:val="28"/>
        </w:rPr>
      </w:pPr>
      <w:r w:rsidRPr="00CC7515">
        <w:rPr>
          <w:rFonts w:ascii="HelveticaNeueRegular" w:hAnsi="HelveticaNeueRegular" w:cs="HelveticaNeueRegular"/>
          <w:b/>
          <w:sz w:val="28"/>
          <w:szCs w:val="28"/>
        </w:rPr>
        <w:t>IMPIANTI ELETTRICI</w:t>
      </w:r>
      <w:r>
        <w:rPr>
          <w:rFonts w:ascii="HelveticaNeueRegular" w:hAnsi="HelveticaNeueRegular" w:cs="HelveticaNeueRegular"/>
          <w:b/>
          <w:sz w:val="28"/>
          <w:szCs w:val="28"/>
        </w:rPr>
        <w:t>, DATI</w:t>
      </w:r>
      <w:r w:rsidRPr="00CC7515">
        <w:rPr>
          <w:rFonts w:ascii="HelveticaNeueRegular" w:hAnsi="HelveticaNeueRegular" w:cs="HelveticaNeueRegular"/>
          <w:b/>
          <w:sz w:val="28"/>
          <w:szCs w:val="28"/>
        </w:rPr>
        <w:t xml:space="preserve"> E SPECIALI</w:t>
      </w:r>
    </w:p>
    <w:p w:rsidR="00C27EC4" w:rsidRPr="00CC7515" w:rsidRDefault="00C27EC4" w:rsidP="00C27EC4">
      <w:pPr>
        <w:autoSpaceDE w:val="0"/>
        <w:autoSpaceDN w:val="0"/>
        <w:adjustRightInd w:val="0"/>
        <w:spacing w:after="60"/>
        <w:jc w:val="center"/>
        <w:rPr>
          <w:rFonts w:ascii="HelveticaNeueRegular" w:hAnsi="HelveticaNeueRegular" w:cs="HelveticaNeueRegular"/>
          <w:b/>
          <w:sz w:val="28"/>
          <w:szCs w:val="28"/>
        </w:rPr>
      </w:pPr>
    </w:p>
    <w:p w:rsidR="00C27EC4" w:rsidRPr="00CC7515" w:rsidRDefault="00C27EC4" w:rsidP="00C27EC4">
      <w:pPr>
        <w:autoSpaceDE w:val="0"/>
        <w:autoSpaceDN w:val="0"/>
        <w:adjustRightInd w:val="0"/>
        <w:spacing w:after="60"/>
        <w:jc w:val="both"/>
        <w:rPr>
          <w:rFonts w:ascii="Cambria" w:hAnsi="Cambria" w:cs="Calibri"/>
          <w:b/>
          <w:i/>
        </w:rPr>
      </w:pPr>
      <w:r w:rsidRPr="00CC7515">
        <w:rPr>
          <w:rFonts w:ascii="Cambria" w:hAnsi="Cambria" w:cs="Calibri"/>
          <w:b/>
          <w:i/>
        </w:rPr>
        <w:t>3.B.</w:t>
      </w:r>
      <w:r>
        <w:rPr>
          <w:rFonts w:ascii="Cambria" w:hAnsi="Cambria" w:cs="Calibri"/>
          <w:b/>
          <w:i/>
        </w:rPr>
        <w:t>13</w:t>
      </w:r>
      <w:r w:rsidRPr="00CC7515">
        <w:rPr>
          <w:rFonts w:ascii="Cambria" w:hAnsi="Cambria" w:cs="Calibri"/>
          <w:b/>
          <w:i/>
        </w:rPr>
        <w:t xml:space="preserve"> Impianto elettrico</w:t>
      </w:r>
    </w:p>
    <w:p w:rsidR="00C27EC4" w:rsidRPr="00AE62A2" w:rsidRDefault="00C27EC4" w:rsidP="00C27EC4">
      <w:pPr>
        <w:autoSpaceDE w:val="0"/>
        <w:autoSpaceDN w:val="0"/>
        <w:adjustRightInd w:val="0"/>
        <w:spacing w:after="60"/>
        <w:jc w:val="both"/>
        <w:rPr>
          <w:rFonts w:ascii="Cambria" w:hAnsi="Cambria" w:cs="Calibri"/>
        </w:rPr>
      </w:pPr>
      <w:r w:rsidRPr="00AE62A2">
        <w:rPr>
          <w:rFonts w:ascii="Cambria" w:hAnsi="Cambria" w:cs="Calibri"/>
        </w:rPr>
        <w:t>Il local</w:t>
      </w:r>
      <w:r>
        <w:rPr>
          <w:rFonts w:ascii="Cambria" w:hAnsi="Cambria" w:cs="Calibri"/>
        </w:rPr>
        <w:t>e bunker, per tutta la sue este</w:t>
      </w:r>
      <w:r w:rsidRPr="00AE62A2">
        <w:rPr>
          <w:rFonts w:ascii="Cambria" w:hAnsi="Cambria" w:cs="Calibri"/>
        </w:rPr>
        <w:t>nsione è classificato secondo la norma CEI64-8/7 sez.710</w:t>
      </w:r>
      <w:r>
        <w:rPr>
          <w:rFonts w:ascii="Cambria" w:hAnsi="Cambria" w:cs="Calibri"/>
        </w:rPr>
        <w:t xml:space="preserve"> come locale di gruppo 2, pertanto gli impianti elettrici dovranno essere rispondenti ai requisiti di sicurezza previsti.</w:t>
      </w:r>
    </w:p>
    <w:p w:rsidR="00C27EC4" w:rsidRDefault="00C27EC4" w:rsidP="00C27EC4">
      <w:pPr>
        <w:spacing w:after="60"/>
        <w:jc w:val="both"/>
        <w:rPr>
          <w:rFonts w:ascii="Cambria" w:hAnsi="Cambria" w:cs="Calibri"/>
        </w:rPr>
      </w:pPr>
      <w:r w:rsidRPr="004E68BA">
        <w:rPr>
          <w:rFonts w:ascii="Cambria" w:hAnsi="Cambria" w:cs="Calibri"/>
        </w:rPr>
        <w:t xml:space="preserve">Le alimentazioni elettriche degli acceleratori lineari provengono dal quadro generale </w:t>
      </w:r>
      <w:r>
        <w:rPr>
          <w:rFonts w:ascii="Cambria" w:hAnsi="Cambria" w:cs="Calibri"/>
        </w:rPr>
        <w:t xml:space="preserve">QRT1 (installato nel locale I-1-I-58) </w:t>
      </w:r>
      <w:r w:rsidRPr="004E68BA">
        <w:rPr>
          <w:rFonts w:ascii="Cambria" w:hAnsi="Cambria" w:cs="Calibri"/>
        </w:rPr>
        <w:t xml:space="preserve">che alimentano le utenze </w:t>
      </w:r>
      <w:r>
        <w:rPr>
          <w:rFonts w:ascii="Cambria" w:hAnsi="Cambria" w:cs="Calibri"/>
        </w:rPr>
        <w:t xml:space="preserve">ad alta energia </w:t>
      </w:r>
      <w:r w:rsidRPr="004E68BA">
        <w:rPr>
          <w:rFonts w:ascii="Cambria" w:hAnsi="Cambria" w:cs="Calibri"/>
        </w:rPr>
        <w:t xml:space="preserve">di radioterapia, tramite interruttori e linee elettriche indipendenti. La tipologia di alimentazione è di tipo </w:t>
      </w:r>
      <w:r>
        <w:rPr>
          <w:rFonts w:ascii="Cambria" w:hAnsi="Cambria" w:cs="Calibri"/>
        </w:rPr>
        <w:t xml:space="preserve">di sicurezza ad interruzione media </w:t>
      </w:r>
      <w:r w:rsidRPr="004E68BA">
        <w:rPr>
          <w:rFonts w:ascii="Cambria" w:hAnsi="Cambria" w:cs="Calibri"/>
        </w:rPr>
        <w:t>(</w:t>
      </w:r>
      <w:r>
        <w:rPr>
          <w:rFonts w:ascii="Cambria" w:hAnsi="Cambria" w:cs="Calibri"/>
        </w:rPr>
        <w:t xml:space="preserve">al mancare dell’alimentazione da rete tutto il padiglione 15 è alimentato da gruppi elettrogeni entro un tempo massimo di </w:t>
      </w:r>
      <w:smartTag w:uri="urn:schemas-microsoft-com:office:smarttags" w:element="metricconverter">
        <w:smartTagPr>
          <w:attr w:name="ProductID" w:val="15”"/>
        </w:smartTagPr>
        <w:r>
          <w:rPr>
            <w:rFonts w:ascii="Cambria" w:hAnsi="Cambria" w:cs="Calibri"/>
          </w:rPr>
          <w:t>15”</w:t>
        </w:r>
      </w:smartTag>
      <w:r w:rsidRPr="004E68BA">
        <w:rPr>
          <w:rFonts w:ascii="Cambria" w:hAnsi="Cambria" w:cs="Calibri"/>
        </w:rPr>
        <w:t>).</w:t>
      </w:r>
    </w:p>
    <w:p w:rsidR="00C27EC4" w:rsidRDefault="00C27EC4" w:rsidP="00C27EC4">
      <w:pPr>
        <w:spacing w:after="60"/>
        <w:jc w:val="both"/>
        <w:rPr>
          <w:rFonts w:ascii="Cambria" w:hAnsi="Cambria" w:cs="Calibri"/>
        </w:rPr>
      </w:pPr>
      <w:r>
        <w:rPr>
          <w:rFonts w:ascii="Cambria" w:hAnsi="Cambria" w:cs="Calibri"/>
        </w:rPr>
        <w:t xml:space="preserve">Il quadro QRT1 è già predisposto per l’alimentazione elettrica del bunker 4 (D). Il circuito di alimentazione è già dotato di un interruttore </w:t>
      </w:r>
      <w:proofErr w:type="spellStart"/>
      <w:r>
        <w:rPr>
          <w:rFonts w:ascii="Cambria" w:hAnsi="Cambria" w:cs="Calibri"/>
        </w:rPr>
        <w:t>magnetotermico</w:t>
      </w:r>
      <w:proofErr w:type="spellEnd"/>
      <w:r>
        <w:rPr>
          <w:rFonts w:ascii="Cambria" w:hAnsi="Cambria" w:cs="Calibri"/>
        </w:rPr>
        <w:t xml:space="preserve"> differenziale tipo ABB modello T3N 4x250A TMD 250 + RC222/3 destinato all’alimentazione del bunker in oggetto.</w:t>
      </w:r>
    </w:p>
    <w:p w:rsidR="00C27EC4" w:rsidRDefault="00C27EC4" w:rsidP="00C27EC4">
      <w:pPr>
        <w:spacing w:after="60"/>
        <w:jc w:val="both"/>
        <w:rPr>
          <w:rFonts w:ascii="Cambria" w:hAnsi="Cambria" w:cs="Calibri"/>
        </w:rPr>
      </w:pPr>
      <w:r w:rsidRPr="00516577">
        <w:rPr>
          <w:rFonts w:ascii="Cambria" w:hAnsi="Cambria" w:cs="Calibri"/>
        </w:rPr>
        <w:t>Qualora la potenza elettrica richiesta dal nuovo acceleratore risulti superiore a quella disponibile nel quadro sopra citato, la ditta concorrente dovrà provvedere e quantificare gli oneri per la realizzazione di una nuova linea elettrica proveniente dal quadro generale nonché la sostituzione del relativo interruttore generale, le operazione di stesura della nuova linea elettrica, la posa di nuova canalizzazione il cui percorso va verificato in loco. Si precisa che l’alimentazione sopracitata è di tipo ordinario come specificato nella descrizione dello stato di fatto.</w:t>
      </w:r>
    </w:p>
    <w:p w:rsidR="00C27EC4" w:rsidRDefault="00C27EC4" w:rsidP="00C27EC4">
      <w:pPr>
        <w:spacing w:after="60"/>
        <w:jc w:val="both"/>
        <w:rPr>
          <w:rFonts w:ascii="Cambria" w:hAnsi="Cambria" w:cs="Calibri"/>
        </w:rPr>
      </w:pPr>
      <w:r>
        <w:rPr>
          <w:rFonts w:ascii="Cambria" w:hAnsi="Cambria" w:cs="Calibri"/>
        </w:rPr>
        <w:t xml:space="preserve">La linea di alimentazione al bunker </w:t>
      </w:r>
      <w:r w:rsidRPr="00516577">
        <w:rPr>
          <w:rFonts w:ascii="Cambria" w:hAnsi="Cambria" w:cs="Calibri"/>
        </w:rPr>
        <w:t>deve essere fornita e posata</w:t>
      </w:r>
      <w:r>
        <w:rPr>
          <w:rFonts w:ascii="Cambria" w:hAnsi="Cambria" w:cs="Calibri"/>
        </w:rPr>
        <w:t xml:space="preserve"> entro vie cavi dedicate da installare all’interno del controsoffitto del corridoio della zona comando.</w:t>
      </w:r>
    </w:p>
    <w:p w:rsidR="00C27EC4" w:rsidRDefault="00C27EC4" w:rsidP="00C27EC4">
      <w:pPr>
        <w:spacing w:after="60"/>
        <w:jc w:val="both"/>
        <w:rPr>
          <w:rFonts w:ascii="Cambria" w:hAnsi="Cambria" w:cs="Calibri"/>
        </w:rPr>
      </w:pPr>
      <w:r>
        <w:rPr>
          <w:rFonts w:ascii="Cambria" w:hAnsi="Cambria" w:cs="Calibri"/>
        </w:rPr>
        <w:t>La regolazione delle protezioni dovrà essere eseguita dalla ditta in fase di installazione.</w:t>
      </w:r>
    </w:p>
    <w:p w:rsidR="00C27EC4" w:rsidRDefault="00C27EC4" w:rsidP="00C27EC4">
      <w:pPr>
        <w:spacing w:after="60"/>
        <w:jc w:val="both"/>
        <w:rPr>
          <w:rFonts w:ascii="Cambria" w:hAnsi="Cambria" w:cs="Calibri"/>
        </w:rPr>
      </w:pPr>
      <w:r>
        <w:rPr>
          <w:rFonts w:ascii="Cambria" w:hAnsi="Cambria" w:cs="Calibri"/>
        </w:rPr>
        <w:t>Qualora in sede di sopralluogo si valuti che le vie cavi esistenti siano adeguate alla posa delle nuove linee queste possono essere posate nelle canale esistenti.</w:t>
      </w:r>
    </w:p>
    <w:p w:rsidR="00C27EC4" w:rsidRDefault="00C27EC4" w:rsidP="00C27EC4">
      <w:pPr>
        <w:spacing w:after="60"/>
        <w:jc w:val="both"/>
        <w:rPr>
          <w:rFonts w:ascii="Cambria" w:hAnsi="Cambria" w:cs="Calibri"/>
        </w:rPr>
      </w:pPr>
      <w:r>
        <w:rPr>
          <w:rFonts w:ascii="Cambria" w:hAnsi="Cambria" w:cs="Calibri"/>
        </w:rPr>
        <w:t xml:space="preserve">Il sistema di alimentazione è di tipo TN-S trifase con tensione nominale 400V. </w:t>
      </w:r>
    </w:p>
    <w:p w:rsidR="00C27EC4" w:rsidRDefault="00C27EC4" w:rsidP="00C27EC4">
      <w:pPr>
        <w:spacing w:after="60"/>
        <w:jc w:val="both"/>
        <w:rPr>
          <w:rFonts w:ascii="Cambria" w:hAnsi="Cambria" w:cs="Calibri"/>
        </w:rPr>
      </w:pPr>
      <w:r>
        <w:rPr>
          <w:rFonts w:ascii="Cambria" w:hAnsi="Cambria" w:cs="Calibri"/>
        </w:rPr>
        <w:t>La rete di distribuzione equipotenziale è esistente e deve essere adeguata al collegamento delle apparecchiature interne al nuovo bunker 4.</w:t>
      </w:r>
    </w:p>
    <w:p w:rsidR="00C27EC4" w:rsidRDefault="00C27EC4" w:rsidP="00C27EC4">
      <w:pPr>
        <w:spacing w:after="60"/>
        <w:jc w:val="both"/>
        <w:rPr>
          <w:rFonts w:ascii="Cambria" w:hAnsi="Cambria" w:cs="Calibri"/>
        </w:rPr>
      </w:pPr>
      <w:r>
        <w:rPr>
          <w:rFonts w:ascii="Cambria" w:hAnsi="Cambria" w:cs="Calibri"/>
        </w:rPr>
        <w:t>Tutte le altre utenze elettriche interne al bunker sono alimentate dal quadro elettrico QRT2</w:t>
      </w:r>
      <w:r w:rsidRPr="004E68BA">
        <w:rPr>
          <w:rFonts w:ascii="Cambria" w:hAnsi="Cambria" w:cs="Calibri"/>
        </w:rPr>
        <w:t xml:space="preserve"> </w:t>
      </w:r>
      <w:r>
        <w:rPr>
          <w:rFonts w:ascii="Cambria" w:hAnsi="Cambria" w:cs="Calibri"/>
        </w:rPr>
        <w:t xml:space="preserve"> e QISO che sono esistenti e collocati nel locale quadri elettrici (I-1-I-29).</w:t>
      </w:r>
    </w:p>
    <w:p w:rsidR="00C27EC4" w:rsidRDefault="00C27EC4" w:rsidP="00C27EC4">
      <w:pPr>
        <w:spacing w:after="60"/>
        <w:jc w:val="both"/>
        <w:rPr>
          <w:rFonts w:ascii="Cambria" w:hAnsi="Cambria" w:cs="Calibri"/>
        </w:rPr>
      </w:pPr>
      <w:r>
        <w:rPr>
          <w:rFonts w:ascii="Cambria" w:hAnsi="Cambria" w:cs="Calibri"/>
        </w:rPr>
        <w:t>Il suddetto quadro è già predisposto per alimentare le seguenti utenze:</w:t>
      </w:r>
    </w:p>
    <w:p w:rsidR="00C27EC4" w:rsidRDefault="00C27EC4" w:rsidP="00C27EC4">
      <w:pPr>
        <w:numPr>
          <w:ilvl w:val="0"/>
          <w:numId w:val="77"/>
        </w:numPr>
        <w:spacing w:after="60"/>
        <w:jc w:val="both"/>
        <w:rPr>
          <w:rFonts w:ascii="Cambria" w:hAnsi="Cambria" w:cs="Calibri"/>
        </w:rPr>
      </w:pPr>
      <w:r>
        <w:rPr>
          <w:rFonts w:ascii="Cambria" w:hAnsi="Cambria" w:cs="Calibri"/>
        </w:rPr>
        <w:t>(QRT2) Prese forza motrice;</w:t>
      </w:r>
    </w:p>
    <w:p w:rsidR="00C27EC4" w:rsidRDefault="00C27EC4" w:rsidP="00C27EC4">
      <w:pPr>
        <w:numPr>
          <w:ilvl w:val="0"/>
          <w:numId w:val="77"/>
        </w:numPr>
        <w:spacing w:after="60"/>
        <w:jc w:val="both"/>
        <w:rPr>
          <w:rFonts w:ascii="Cambria" w:hAnsi="Cambria" w:cs="Calibri"/>
        </w:rPr>
      </w:pPr>
      <w:r>
        <w:rPr>
          <w:rFonts w:ascii="Cambria" w:hAnsi="Cambria" w:cs="Calibri"/>
        </w:rPr>
        <w:lastRenderedPageBreak/>
        <w:t>(QRT2) Prese FM in continuità assoluta Lavoro personale;</w:t>
      </w:r>
    </w:p>
    <w:p w:rsidR="00C27EC4" w:rsidRDefault="00C27EC4" w:rsidP="00C27EC4">
      <w:pPr>
        <w:numPr>
          <w:ilvl w:val="0"/>
          <w:numId w:val="77"/>
        </w:numPr>
        <w:spacing w:after="60"/>
        <w:jc w:val="both"/>
        <w:rPr>
          <w:rFonts w:ascii="Cambria" w:hAnsi="Cambria" w:cs="Calibri"/>
        </w:rPr>
      </w:pPr>
      <w:r>
        <w:rPr>
          <w:rFonts w:ascii="Cambria" w:hAnsi="Cambria" w:cs="Calibri"/>
        </w:rPr>
        <w:t>(QRT2) Illuminazione normale;</w:t>
      </w:r>
    </w:p>
    <w:p w:rsidR="00C27EC4" w:rsidRDefault="00C27EC4" w:rsidP="00C27EC4">
      <w:pPr>
        <w:numPr>
          <w:ilvl w:val="0"/>
          <w:numId w:val="77"/>
        </w:numPr>
        <w:spacing w:after="60"/>
        <w:jc w:val="both"/>
        <w:rPr>
          <w:rFonts w:ascii="Cambria" w:hAnsi="Cambria" w:cs="Calibri"/>
        </w:rPr>
      </w:pPr>
      <w:r>
        <w:rPr>
          <w:rFonts w:ascii="Cambria" w:hAnsi="Cambria" w:cs="Calibri"/>
        </w:rPr>
        <w:t>(QRT2) Illuminazione di sicurezza;</w:t>
      </w:r>
    </w:p>
    <w:p w:rsidR="00C27EC4" w:rsidRDefault="00C27EC4" w:rsidP="00C27EC4">
      <w:pPr>
        <w:numPr>
          <w:ilvl w:val="0"/>
          <w:numId w:val="77"/>
        </w:numPr>
        <w:spacing w:after="60"/>
        <w:jc w:val="both"/>
        <w:rPr>
          <w:rFonts w:ascii="Cambria" w:hAnsi="Cambria" w:cs="Calibri"/>
        </w:rPr>
      </w:pPr>
      <w:r>
        <w:rPr>
          <w:rFonts w:ascii="Cambria" w:hAnsi="Cambria" w:cs="Calibri"/>
        </w:rPr>
        <w:t>(QISO1) Utenze IT-M</w:t>
      </w:r>
    </w:p>
    <w:p w:rsidR="00C27EC4" w:rsidRDefault="00C27EC4" w:rsidP="00C27EC4">
      <w:pPr>
        <w:autoSpaceDE w:val="0"/>
        <w:autoSpaceDN w:val="0"/>
        <w:adjustRightInd w:val="0"/>
        <w:spacing w:after="60"/>
        <w:jc w:val="both"/>
        <w:rPr>
          <w:rFonts w:ascii="Cambria" w:hAnsi="Cambria" w:cs="Calibri"/>
        </w:rPr>
      </w:pPr>
      <w:r>
        <w:rPr>
          <w:rFonts w:ascii="Cambria" w:hAnsi="Cambria" w:cs="Calibri"/>
        </w:rPr>
        <w:t>I quadri sono esistenti e le linee in oggetto sono solo predisposte per il collegamento. Sarà onere dell’appaltatore completare gli impianti di collegamento e distribuzione elettrica tra i punti di attestazione esistente ed il locale/impianti relativi al bunker 4(D).</w:t>
      </w:r>
    </w:p>
    <w:p w:rsidR="00C27EC4" w:rsidRDefault="00C27EC4" w:rsidP="00C27EC4">
      <w:pPr>
        <w:autoSpaceDE w:val="0"/>
        <w:autoSpaceDN w:val="0"/>
        <w:adjustRightInd w:val="0"/>
        <w:spacing w:after="60"/>
        <w:jc w:val="both"/>
        <w:rPr>
          <w:rFonts w:ascii="Cambria" w:hAnsi="Cambria" w:cs="Calibri"/>
        </w:rPr>
      </w:pPr>
      <w:r>
        <w:rPr>
          <w:rFonts w:ascii="Cambria" w:hAnsi="Cambria" w:cs="Calibri"/>
        </w:rPr>
        <w:t>Gli impianti interni al bunker 4(D) devono essere attestati ad un nuovo quadro elettrico denominato QMD4 di nuova completa installazione e fornitura a cura dell’appaltatore. Il nuovo quadro QMD4 servirà la distribuzione elettrica terminale a tutte le utenze interne ed alle relative pertinenze del bunker 4.</w:t>
      </w:r>
    </w:p>
    <w:p w:rsidR="00C27EC4" w:rsidRDefault="00C27EC4" w:rsidP="00C27EC4">
      <w:pPr>
        <w:autoSpaceDE w:val="0"/>
        <w:autoSpaceDN w:val="0"/>
        <w:adjustRightInd w:val="0"/>
        <w:spacing w:after="60"/>
        <w:jc w:val="both"/>
        <w:rPr>
          <w:rFonts w:ascii="Cambria" w:hAnsi="Cambria" w:cs="Calibri"/>
        </w:rPr>
      </w:pPr>
      <w:r>
        <w:rPr>
          <w:rFonts w:ascii="Cambria" w:hAnsi="Cambria" w:cs="Calibri"/>
        </w:rPr>
        <w:t>Le alimentazioni elettriche allo stesso saranno derivate direttamente dalle predisposizioni esistenti sui quadri elettrici di reparto QRT1,QRT2 e QISO1.</w:t>
      </w:r>
    </w:p>
    <w:p w:rsidR="00C27EC4" w:rsidRDefault="00C27EC4" w:rsidP="00C27EC4">
      <w:pPr>
        <w:autoSpaceDE w:val="0"/>
        <w:autoSpaceDN w:val="0"/>
        <w:adjustRightInd w:val="0"/>
        <w:spacing w:after="60"/>
        <w:jc w:val="both"/>
        <w:rPr>
          <w:rFonts w:ascii="Cambria" w:hAnsi="Cambria" w:cs="Calibri"/>
        </w:rPr>
      </w:pPr>
      <w:r>
        <w:rPr>
          <w:rFonts w:ascii="Cambria" w:hAnsi="Cambria" w:cs="Calibri"/>
        </w:rPr>
        <w:t>L’impianto di terra ed equipotenziale è esistente a servizio del reparto, le derivazioni all’impianto del bunker sarà eseguito secondo quanto previsto dalla normativa tecnica applicabile CEI 64-8.</w:t>
      </w:r>
    </w:p>
    <w:p w:rsidR="00C27EC4" w:rsidRDefault="00C27EC4" w:rsidP="00C27EC4">
      <w:pPr>
        <w:autoSpaceDE w:val="0"/>
        <w:autoSpaceDN w:val="0"/>
        <w:adjustRightInd w:val="0"/>
        <w:spacing w:after="60"/>
        <w:jc w:val="both"/>
        <w:rPr>
          <w:rFonts w:ascii="Cambria" w:hAnsi="Cambria" w:cs="Calibri"/>
        </w:rPr>
      </w:pPr>
      <w:r>
        <w:rPr>
          <w:rFonts w:ascii="Cambria" w:hAnsi="Cambria" w:cs="Calibri"/>
        </w:rPr>
        <w:t xml:space="preserve">Tutte le linee e le relative vie cavi in derivazione dai quadri elettrici di reparto verso il bunker devono essere installati a cura dell’appaltatore. </w:t>
      </w:r>
    </w:p>
    <w:p w:rsidR="00C27EC4" w:rsidRDefault="00C27EC4" w:rsidP="00C27EC4">
      <w:pPr>
        <w:autoSpaceDE w:val="0"/>
        <w:autoSpaceDN w:val="0"/>
        <w:adjustRightInd w:val="0"/>
        <w:spacing w:after="60"/>
        <w:jc w:val="both"/>
        <w:rPr>
          <w:rFonts w:ascii="Cambria" w:hAnsi="Cambria" w:cs="Calibri"/>
        </w:rPr>
      </w:pPr>
      <w:r>
        <w:rPr>
          <w:rFonts w:ascii="Cambria" w:hAnsi="Cambria" w:cs="Calibri"/>
        </w:rPr>
        <w:t>La posa in opera delle linee sarà eseguita prevalentemente entro il controsoffitto o entro contro-pareti.</w:t>
      </w:r>
    </w:p>
    <w:p w:rsidR="00C27EC4" w:rsidRDefault="00C27EC4" w:rsidP="00C27EC4">
      <w:pPr>
        <w:autoSpaceDE w:val="0"/>
        <w:autoSpaceDN w:val="0"/>
        <w:adjustRightInd w:val="0"/>
        <w:spacing w:after="60"/>
        <w:jc w:val="both"/>
        <w:rPr>
          <w:rFonts w:ascii="Cambria" w:hAnsi="Cambria" w:cs="Calibri"/>
        </w:rPr>
      </w:pPr>
      <w:r>
        <w:rPr>
          <w:rFonts w:ascii="Cambria" w:hAnsi="Cambria" w:cs="Calibri"/>
        </w:rPr>
        <w:t>Per la posa delle linee all’interno dei corridoi si preveda lo smontaggio dei controsoffitti per tutte la posa di linee e cavi entro canalizzazioni esistenti o nuove.</w:t>
      </w:r>
    </w:p>
    <w:p w:rsidR="00C27EC4" w:rsidRDefault="00C27EC4" w:rsidP="00C27EC4">
      <w:pPr>
        <w:autoSpaceDE w:val="0"/>
        <w:autoSpaceDN w:val="0"/>
        <w:adjustRightInd w:val="0"/>
        <w:spacing w:after="60"/>
        <w:jc w:val="both"/>
        <w:rPr>
          <w:rFonts w:ascii="Cambria" w:hAnsi="Cambria" w:cs="Calibri"/>
        </w:rPr>
      </w:pPr>
      <w:r>
        <w:rPr>
          <w:rFonts w:ascii="Cambria" w:hAnsi="Cambria" w:cs="Calibri"/>
        </w:rPr>
        <w:t>Le istallazioni impiantistiche dovranno essere eseguite in perfetto accordo a quanto già realizzato per i bunker 1/2/3 in accordo a quanto previsto dalle specifiche normative tecniche impiantistiche CEI ed UNI oltre a tutte le disposizioni legislative applicabili.</w:t>
      </w: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t xml:space="preserve">Le apparecchiature computerizzate dell’acceleratore oggetto della fornitura dovranno essere alimentate da un nuovo gruppo di continuità UPS di potenza adeguata da collocare </w:t>
      </w:r>
      <w:r>
        <w:rPr>
          <w:rFonts w:ascii="Cambria" w:hAnsi="Cambria" w:cs="Calibri"/>
        </w:rPr>
        <w:t>nella posizione da definire in accordo con il progettista e la DLL. L’UPS servirà solo i PC e le apparecchiature elettroniche necessarie alla corretta gestione e funzionamento dell’acceleratore. Il nuovo gruppo di continuità sarà alimentato dalla linea preferenziale.</w:t>
      </w:r>
    </w:p>
    <w:p w:rsidR="00C27EC4" w:rsidRDefault="00C27EC4" w:rsidP="00C27EC4">
      <w:pPr>
        <w:spacing w:after="60"/>
        <w:jc w:val="both"/>
        <w:rPr>
          <w:rFonts w:ascii="Cambria" w:hAnsi="Cambria" w:cs="Calibri"/>
          <w:highlight w:val="yellow"/>
        </w:rPr>
      </w:pPr>
    </w:p>
    <w:p w:rsidR="00C27EC4" w:rsidRDefault="00C27EC4" w:rsidP="00C27EC4">
      <w:pPr>
        <w:autoSpaceDE w:val="0"/>
        <w:autoSpaceDN w:val="0"/>
        <w:adjustRightInd w:val="0"/>
        <w:spacing w:after="60"/>
        <w:jc w:val="both"/>
        <w:rPr>
          <w:rFonts w:ascii="Cambria" w:hAnsi="Cambria" w:cs="Calibri"/>
        </w:rPr>
      </w:pPr>
      <w:r w:rsidRPr="004E68BA">
        <w:rPr>
          <w:rFonts w:ascii="Cambria" w:hAnsi="Cambria" w:cs="Calibri"/>
        </w:rPr>
        <w:t>La ditta concorrente deve prevedere la fornitura e posa</w:t>
      </w:r>
      <w:r>
        <w:rPr>
          <w:rFonts w:ascii="Cambria" w:hAnsi="Cambria" w:cs="Calibri"/>
        </w:rPr>
        <w:t xml:space="preserve"> di:</w:t>
      </w:r>
    </w:p>
    <w:p w:rsidR="00C27EC4" w:rsidRPr="008776FE" w:rsidRDefault="00C27EC4" w:rsidP="00C27EC4">
      <w:pPr>
        <w:pStyle w:val="Paragrafoelenco"/>
        <w:widowControl/>
        <w:numPr>
          <w:ilvl w:val="0"/>
          <w:numId w:val="77"/>
        </w:numPr>
        <w:autoSpaceDE w:val="0"/>
        <w:autoSpaceDN w:val="0"/>
        <w:spacing w:after="60" w:line="240" w:lineRule="auto"/>
        <w:textAlignment w:val="auto"/>
        <w:rPr>
          <w:rFonts w:ascii="Cambria" w:hAnsi="Cambria" w:cs="Calibri"/>
          <w:sz w:val="20"/>
          <w:szCs w:val="20"/>
        </w:rPr>
      </w:pPr>
      <w:r w:rsidRPr="008776FE">
        <w:rPr>
          <w:rFonts w:ascii="Cambria" w:hAnsi="Cambria" w:cs="Calibri"/>
          <w:sz w:val="20"/>
          <w:szCs w:val="20"/>
        </w:rPr>
        <w:t xml:space="preserve">[Bunker] N°4 Quadretti prese per apparecchiature elettromedicali installati a parete e dotate di n°4 prese tipo </w:t>
      </w:r>
      <w:proofErr w:type="spellStart"/>
      <w:r w:rsidRPr="008776FE">
        <w:rPr>
          <w:rFonts w:ascii="Cambria" w:hAnsi="Cambria" w:cs="Calibri"/>
          <w:sz w:val="20"/>
          <w:szCs w:val="20"/>
        </w:rPr>
        <w:t>Shucko</w:t>
      </w:r>
      <w:proofErr w:type="spellEnd"/>
      <w:r w:rsidRPr="008776FE">
        <w:rPr>
          <w:rFonts w:ascii="Cambria" w:hAnsi="Cambria" w:cs="Calibri"/>
          <w:sz w:val="20"/>
          <w:szCs w:val="20"/>
        </w:rPr>
        <w:t xml:space="preserve"> tutte con protezione </w:t>
      </w:r>
      <w:proofErr w:type="spellStart"/>
      <w:r w:rsidRPr="008776FE">
        <w:rPr>
          <w:rFonts w:ascii="Cambria" w:hAnsi="Cambria" w:cs="Calibri"/>
          <w:sz w:val="20"/>
          <w:szCs w:val="20"/>
        </w:rPr>
        <w:t>magneto-termica</w:t>
      </w:r>
      <w:proofErr w:type="spellEnd"/>
      <w:r w:rsidRPr="008776FE">
        <w:rPr>
          <w:rFonts w:ascii="Cambria" w:hAnsi="Cambria" w:cs="Calibri"/>
          <w:sz w:val="20"/>
          <w:szCs w:val="20"/>
        </w:rPr>
        <w:t xml:space="preserve"> singola installata sullo stesso quadretto. Le prese in oggetto devono essere alimentate da sistema </w:t>
      </w:r>
      <w:proofErr w:type="spellStart"/>
      <w:r w:rsidRPr="008776FE">
        <w:rPr>
          <w:rFonts w:ascii="Cambria" w:hAnsi="Cambria" w:cs="Calibri"/>
          <w:sz w:val="20"/>
          <w:szCs w:val="20"/>
        </w:rPr>
        <w:t>IT-M</w:t>
      </w:r>
      <w:proofErr w:type="spellEnd"/>
      <w:r w:rsidRPr="008776FE">
        <w:rPr>
          <w:rFonts w:ascii="Cambria" w:hAnsi="Cambria" w:cs="Calibri"/>
          <w:sz w:val="20"/>
          <w:szCs w:val="20"/>
        </w:rPr>
        <w:t>. Gli impianti devono essere conformi alle prescrizioni della norma CEI 64-8/7 locali medici di gruppo 2</w:t>
      </w:r>
    </w:p>
    <w:p w:rsidR="00C27EC4" w:rsidRPr="008776FE" w:rsidRDefault="00C27EC4" w:rsidP="00C27EC4">
      <w:pPr>
        <w:pStyle w:val="Paragrafoelenco"/>
        <w:widowControl/>
        <w:numPr>
          <w:ilvl w:val="0"/>
          <w:numId w:val="77"/>
        </w:numPr>
        <w:autoSpaceDE w:val="0"/>
        <w:autoSpaceDN w:val="0"/>
        <w:spacing w:after="60" w:line="240" w:lineRule="auto"/>
        <w:textAlignment w:val="auto"/>
        <w:rPr>
          <w:rFonts w:ascii="Cambria" w:hAnsi="Cambria" w:cs="Calibri"/>
          <w:sz w:val="20"/>
          <w:szCs w:val="20"/>
        </w:rPr>
      </w:pPr>
      <w:r w:rsidRPr="008776FE">
        <w:rPr>
          <w:rFonts w:ascii="Cambria" w:hAnsi="Cambria" w:cs="Calibri"/>
          <w:sz w:val="20"/>
          <w:szCs w:val="20"/>
        </w:rPr>
        <w:t>[Bunker] N°4 prese installate ad altezza h&gt;2,5m per l’alimentazione di apparecchiature a soffitto.</w:t>
      </w:r>
    </w:p>
    <w:p w:rsidR="00C27EC4" w:rsidRPr="008776FE" w:rsidRDefault="00C27EC4" w:rsidP="00C27EC4">
      <w:pPr>
        <w:pStyle w:val="Paragrafoelenco"/>
        <w:widowControl/>
        <w:numPr>
          <w:ilvl w:val="0"/>
          <w:numId w:val="77"/>
        </w:numPr>
        <w:autoSpaceDE w:val="0"/>
        <w:autoSpaceDN w:val="0"/>
        <w:spacing w:after="60" w:line="240" w:lineRule="auto"/>
        <w:textAlignment w:val="auto"/>
        <w:rPr>
          <w:rFonts w:ascii="Cambria" w:hAnsi="Cambria" w:cs="Calibri"/>
          <w:sz w:val="20"/>
          <w:szCs w:val="20"/>
        </w:rPr>
      </w:pPr>
      <w:r w:rsidRPr="008776FE">
        <w:rPr>
          <w:rFonts w:ascii="Cambria" w:hAnsi="Cambria" w:cs="Calibri"/>
          <w:sz w:val="20"/>
          <w:szCs w:val="20"/>
        </w:rPr>
        <w:t>[Bunker] N°4 prese TD UTP cat.6 installate ad altezza h&gt;2,5m per l’alimentazione di apparecchiature a soffitto, collegate alla rete TD del reparto.</w:t>
      </w:r>
    </w:p>
    <w:p w:rsidR="00C27EC4" w:rsidRPr="008776FE" w:rsidRDefault="00C27EC4" w:rsidP="00C27EC4">
      <w:pPr>
        <w:pStyle w:val="Paragrafoelenco"/>
        <w:widowControl/>
        <w:numPr>
          <w:ilvl w:val="0"/>
          <w:numId w:val="77"/>
        </w:numPr>
        <w:autoSpaceDE w:val="0"/>
        <w:autoSpaceDN w:val="0"/>
        <w:spacing w:after="60" w:line="240" w:lineRule="auto"/>
        <w:textAlignment w:val="auto"/>
        <w:rPr>
          <w:rFonts w:ascii="Cambria" w:hAnsi="Cambria" w:cs="Calibri"/>
          <w:sz w:val="20"/>
          <w:szCs w:val="20"/>
        </w:rPr>
      </w:pPr>
      <w:r w:rsidRPr="008776FE">
        <w:rPr>
          <w:rFonts w:ascii="Cambria" w:hAnsi="Cambria" w:cs="Calibri"/>
          <w:sz w:val="20"/>
          <w:szCs w:val="20"/>
        </w:rPr>
        <w:t xml:space="preserve">[Bunker] Comando luci con </w:t>
      </w:r>
      <w:proofErr w:type="spellStart"/>
      <w:r w:rsidRPr="008776FE">
        <w:rPr>
          <w:rFonts w:ascii="Cambria" w:hAnsi="Cambria" w:cs="Calibri"/>
          <w:sz w:val="20"/>
          <w:szCs w:val="20"/>
        </w:rPr>
        <w:t>varia-luce</w:t>
      </w:r>
      <w:proofErr w:type="spellEnd"/>
      <w:r w:rsidRPr="008776FE">
        <w:rPr>
          <w:rFonts w:ascii="Cambria" w:hAnsi="Cambria" w:cs="Calibri"/>
          <w:sz w:val="20"/>
          <w:szCs w:val="20"/>
        </w:rPr>
        <w:t xml:space="preserve"> </w:t>
      </w:r>
      <w:proofErr w:type="spellStart"/>
      <w:r w:rsidRPr="008776FE">
        <w:rPr>
          <w:rFonts w:ascii="Cambria" w:hAnsi="Cambria" w:cs="Calibri"/>
          <w:sz w:val="20"/>
          <w:szCs w:val="20"/>
        </w:rPr>
        <w:t>dimmer</w:t>
      </w:r>
      <w:proofErr w:type="spellEnd"/>
      <w:r w:rsidRPr="008776FE">
        <w:rPr>
          <w:rFonts w:ascii="Cambria" w:hAnsi="Cambria" w:cs="Calibri"/>
          <w:sz w:val="20"/>
          <w:szCs w:val="20"/>
        </w:rPr>
        <w:t xml:space="preserve"> per alimentatori elettronici (tipo DALI o similari)</w:t>
      </w:r>
    </w:p>
    <w:p w:rsidR="00C27EC4" w:rsidRPr="008776FE" w:rsidRDefault="00C27EC4" w:rsidP="00C27EC4">
      <w:pPr>
        <w:pStyle w:val="Paragrafoelenco"/>
        <w:widowControl/>
        <w:numPr>
          <w:ilvl w:val="0"/>
          <w:numId w:val="77"/>
        </w:numPr>
        <w:autoSpaceDE w:val="0"/>
        <w:autoSpaceDN w:val="0"/>
        <w:spacing w:after="60" w:line="240" w:lineRule="auto"/>
        <w:textAlignment w:val="auto"/>
        <w:rPr>
          <w:rFonts w:ascii="Cambria" w:hAnsi="Cambria" w:cs="Calibri"/>
          <w:sz w:val="20"/>
          <w:szCs w:val="20"/>
        </w:rPr>
      </w:pPr>
      <w:r w:rsidRPr="008776FE">
        <w:rPr>
          <w:rFonts w:ascii="Cambria" w:hAnsi="Cambria" w:cs="Calibri"/>
          <w:sz w:val="20"/>
          <w:szCs w:val="20"/>
        </w:rPr>
        <w:t xml:space="preserve">[Bunker]  N°2 Apparecchi illuminanti installati a parete per l’illuminazione indiretta di tipo </w:t>
      </w:r>
      <w:proofErr w:type="spellStart"/>
      <w:r w:rsidRPr="008776FE">
        <w:rPr>
          <w:rFonts w:ascii="Cambria" w:hAnsi="Cambria" w:cs="Calibri"/>
          <w:sz w:val="20"/>
          <w:szCs w:val="20"/>
        </w:rPr>
        <w:t>dimmerabile</w:t>
      </w:r>
      <w:proofErr w:type="spellEnd"/>
      <w:r w:rsidRPr="008776FE">
        <w:rPr>
          <w:rFonts w:ascii="Cambria" w:hAnsi="Cambria" w:cs="Calibri"/>
          <w:sz w:val="20"/>
          <w:szCs w:val="20"/>
        </w:rPr>
        <w:t xml:space="preserve"> e con lampada a LED di adeguata potenza, temperatura di colore 4000°K.</w:t>
      </w:r>
    </w:p>
    <w:p w:rsidR="00C27EC4" w:rsidRPr="008776FE" w:rsidRDefault="00C27EC4" w:rsidP="00C27EC4">
      <w:pPr>
        <w:pStyle w:val="Paragrafoelenco"/>
        <w:widowControl/>
        <w:numPr>
          <w:ilvl w:val="0"/>
          <w:numId w:val="77"/>
        </w:numPr>
        <w:autoSpaceDE w:val="0"/>
        <w:autoSpaceDN w:val="0"/>
        <w:spacing w:after="60" w:line="240" w:lineRule="auto"/>
        <w:textAlignment w:val="auto"/>
        <w:rPr>
          <w:rFonts w:ascii="Cambria" w:hAnsi="Cambria" w:cs="Calibri"/>
          <w:sz w:val="20"/>
          <w:szCs w:val="20"/>
        </w:rPr>
      </w:pPr>
      <w:r w:rsidRPr="008776FE">
        <w:rPr>
          <w:rFonts w:ascii="Cambria" w:hAnsi="Cambria" w:cs="Calibri"/>
          <w:sz w:val="20"/>
          <w:szCs w:val="20"/>
        </w:rPr>
        <w:t xml:space="preserve">[Bunker] N°6-8 Apparecchi illuminanti installati ad incasso nel controsoffitto (a plafone) per l’illuminazione diretta generale di tipo </w:t>
      </w:r>
      <w:proofErr w:type="spellStart"/>
      <w:r w:rsidRPr="008776FE">
        <w:rPr>
          <w:rFonts w:ascii="Cambria" w:hAnsi="Cambria" w:cs="Calibri"/>
          <w:sz w:val="20"/>
          <w:szCs w:val="20"/>
        </w:rPr>
        <w:t>dimmerabile</w:t>
      </w:r>
      <w:proofErr w:type="spellEnd"/>
      <w:r w:rsidRPr="008776FE">
        <w:rPr>
          <w:rFonts w:ascii="Cambria" w:hAnsi="Cambria" w:cs="Calibri"/>
          <w:sz w:val="20"/>
          <w:szCs w:val="20"/>
        </w:rPr>
        <w:t xml:space="preserve"> lampada a LED di adeguata potenza, temperatura di colore 4000°K.</w:t>
      </w:r>
    </w:p>
    <w:p w:rsidR="00C27EC4" w:rsidRPr="008776FE" w:rsidRDefault="00C27EC4" w:rsidP="00C27EC4">
      <w:pPr>
        <w:pStyle w:val="Paragrafoelenco"/>
        <w:widowControl/>
        <w:numPr>
          <w:ilvl w:val="0"/>
          <w:numId w:val="77"/>
        </w:numPr>
        <w:autoSpaceDE w:val="0"/>
        <w:autoSpaceDN w:val="0"/>
        <w:spacing w:after="60" w:line="240" w:lineRule="auto"/>
        <w:textAlignment w:val="auto"/>
        <w:rPr>
          <w:rFonts w:ascii="Cambria" w:hAnsi="Cambria" w:cs="Calibri"/>
          <w:sz w:val="20"/>
          <w:szCs w:val="20"/>
        </w:rPr>
      </w:pPr>
      <w:r w:rsidRPr="008776FE">
        <w:rPr>
          <w:rFonts w:ascii="Cambria" w:hAnsi="Cambria" w:cs="Calibri"/>
          <w:sz w:val="20"/>
          <w:szCs w:val="20"/>
        </w:rPr>
        <w:t>[Bunker] Lampade di emergenza per l’illuminazione di sicurezza di potenza adeguata da collegare al sistema centralizzato da soccorritore esistente.</w:t>
      </w:r>
    </w:p>
    <w:p w:rsidR="00C27EC4" w:rsidRPr="008776FE" w:rsidRDefault="00C27EC4" w:rsidP="00C27EC4">
      <w:pPr>
        <w:pStyle w:val="Paragrafoelenco"/>
        <w:widowControl/>
        <w:numPr>
          <w:ilvl w:val="0"/>
          <w:numId w:val="77"/>
        </w:numPr>
        <w:autoSpaceDE w:val="0"/>
        <w:autoSpaceDN w:val="0"/>
        <w:spacing w:after="60" w:line="240" w:lineRule="auto"/>
        <w:textAlignment w:val="auto"/>
        <w:rPr>
          <w:rFonts w:ascii="Cambria" w:hAnsi="Cambria" w:cs="Calibri"/>
          <w:sz w:val="20"/>
          <w:szCs w:val="20"/>
        </w:rPr>
      </w:pPr>
      <w:r w:rsidRPr="008776FE">
        <w:rPr>
          <w:rFonts w:ascii="Cambria" w:hAnsi="Cambria" w:cs="Calibri"/>
          <w:sz w:val="20"/>
          <w:szCs w:val="20"/>
        </w:rPr>
        <w:t>[Bunker] Punti luce per illuminazione corridoio di ingresso bunker.</w:t>
      </w:r>
    </w:p>
    <w:p w:rsidR="00C27EC4" w:rsidRPr="008776FE" w:rsidRDefault="00C27EC4" w:rsidP="00C27EC4">
      <w:pPr>
        <w:pStyle w:val="Paragrafoelenco"/>
        <w:widowControl/>
        <w:numPr>
          <w:ilvl w:val="0"/>
          <w:numId w:val="77"/>
        </w:numPr>
        <w:autoSpaceDE w:val="0"/>
        <w:autoSpaceDN w:val="0"/>
        <w:spacing w:after="60" w:line="240" w:lineRule="auto"/>
        <w:textAlignment w:val="auto"/>
        <w:rPr>
          <w:rFonts w:ascii="Cambria" w:hAnsi="Cambria" w:cs="Calibri"/>
          <w:sz w:val="20"/>
          <w:szCs w:val="20"/>
        </w:rPr>
      </w:pPr>
      <w:r w:rsidRPr="008776FE">
        <w:rPr>
          <w:rFonts w:ascii="Cambria" w:hAnsi="Cambria" w:cs="Calibri"/>
          <w:sz w:val="20"/>
          <w:szCs w:val="20"/>
        </w:rPr>
        <w:t>[Bunker] Sistema citofonico parla/ascolta per la comunicazione tra postazione di comando ed interno bunker.</w:t>
      </w:r>
    </w:p>
    <w:p w:rsidR="00C27EC4" w:rsidRPr="008776FE" w:rsidRDefault="00C27EC4" w:rsidP="00C27EC4">
      <w:pPr>
        <w:pStyle w:val="Paragrafoelenco"/>
        <w:widowControl/>
        <w:numPr>
          <w:ilvl w:val="0"/>
          <w:numId w:val="77"/>
        </w:numPr>
        <w:autoSpaceDE w:val="0"/>
        <w:autoSpaceDN w:val="0"/>
        <w:spacing w:after="60" w:line="240" w:lineRule="auto"/>
        <w:textAlignment w:val="auto"/>
        <w:rPr>
          <w:rFonts w:ascii="Cambria" w:hAnsi="Cambria" w:cs="Calibri"/>
          <w:sz w:val="20"/>
          <w:szCs w:val="20"/>
        </w:rPr>
      </w:pPr>
      <w:r w:rsidRPr="008776FE">
        <w:rPr>
          <w:rFonts w:ascii="Cambria" w:hAnsi="Cambria" w:cs="Calibri"/>
          <w:sz w:val="20"/>
          <w:szCs w:val="20"/>
        </w:rPr>
        <w:t>[Bunker] Display per il controllo di isolamento interno al bunker, da installare in conformità all’apparecchiatura ABB già installata su QISO1 e predisposta per il bunker 4.</w:t>
      </w:r>
    </w:p>
    <w:p w:rsidR="00C27EC4" w:rsidRPr="008776FE" w:rsidRDefault="00C27EC4" w:rsidP="00C27EC4">
      <w:pPr>
        <w:pStyle w:val="Paragrafoelenco"/>
        <w:widowControl/>
        <w:numPr>
          <w:ilvl w:val="0"/>
          <w:numId w:val="77"/>
        </w:numPr>
        <w:autoSpaceDE w:val="0"/>
        <w:autoSpaceDN w:val="0"/>
        <w:spacing w:after="60" w:line="240" w:lineRule="auto"/>
        <w:textAlignment w:val="auto"/>
        <w:rPr>
          <w:rFonts w:ascii="Cambria" w:hAnsi="Cambria" w:cs="Calibri"/>
          <w:sz w:val="20"/>
          <w:szCs w:val="20"/>
        </w:rPr>
      </w:pPr>
      <w:r w:rsidRPr="008776FE">
        <w:rPr>
          <w:rFonts w:ascii="Cambria" w:hAnsi="Cambria" w:cs="Calibri"/>
          <w:sz w:val="20"/>
          <w:szCs w:val="20"/>
        </w:rPr>
        <w:t xml:space="preserve">[Consolle corridoio] – </w:t>
      </w:r>
      <w:proofErr w:type="spellStart"/>
      <w:r w:rsidRPr="008776FE">
        <w:rPr>
          <w:rFonts w:ascii="Cambria" w:hAnsi="Cambria" w:cs="Calibri"/>
          <w:sz w:val="20"/>
          <w:szCs w:val="20"/>
        </w:rPr>
        <w:t>n°</w:t>
      </w:r>
      <w:proofErr w:type="spellEnd"/>
      <w:r w:rsidRPr="008776FE">
        <w:rPr>
          <w:rFonts w:ascii="Cambria" w:hAnsi="Cambria" w:cs="Calibri"/>
          <w:sz w:val="20"/>
          <w:szCs w:val="20"/>
        </w:rPr>
        <w:t xml:space="preserve"> 12 Prese per consolle comandi esterna al bunker;</w:t>
      </w:r>
    </w:p>
    <w:p w:rsidR="00C27EC4" w:rsidRPr="008776FE" w:rsidRDefault="00C27EC4" w:rsidP="00C27EC4">
      <w:pPr>
        <w:pStyle w:val="Paragrafoelenco"/>
        <w:widowControl/>
        <w:numPr>
          <w:ilvl w:val="0"/>
          <w:numId w:val="77"/>
        </w:numPr>
        <w:autoSpaceDE w:val="0"/>
        <w:autoSpaceDN w:val="0"/>
        <w:spacing w:after="60" w:line="240" w:lineRule="auto"/>
        <w:textAlignment w:val="auto"/>
        <w:rPr>
          <w:rFonts w:ascii="Cambria" w:hAnsi="Cambria" w:cs="Calibri"/>
          <w:sz w:val="20"/>
          <w:szCs w:val="20"/>
        </w:rPr>
      </w:pPr>
      <w:r w:rsidRPr="008776FE">
        <w:rPr>
          <w:rFonts w:ascii="Cambria" w:hAnsi="Cambria" w:cs="Calibri"/>
          <w:sz w:val="20"/>
          <w:szCs w:val="20"/>
        </w:rPr>
        <w:t>Consolle corridoio] – N°4 prese TD UTP cat.6 installate ad altezza h&gt;2,5m per l’alimentazione di apparecchiature a soffitto, collegate alla rete TD del reparto.</w:t>
      </w:r>
    </w:p>
    <w:p w:rsidR="00C27EC4" w:rsidRPr="008776FE" w:rsidRDefault="00C27EC4" w:rsidP="00C27EC4">
      <w:pPr>
        <w:pStyle w:val="Paragrafoelenco"/>
        <w:widowControl/>
        <w:numPr>
          <w:ilvl w:val="0"/>
          <w:numId w:val="77"/>
        </w:numPr>
        <w:autoSpaceDE w:val="0"/>
        <w:autoSpaceDN w:val="0"/>
        <w:spacing w:after="60" w:line="240" w:lineRule="auto"/>
        <w:textAlignment w:val="auto"/>
        <w:rPr>
          <w:rFonts w:ascii="Cambria" w:hAnsi="Cambria" w:cs="Calibri"/>
          <w:sz w:val="20"/>
          <w:szCs w:val="20"/>
        </w:rPr>
      </w:pPr>
      <w:r w:rsidRPr="008776FE">
        <w:rPr>
          <w:rFonts w:ascii="Cambria" w:hAnsi="Cambria" w:cs="Calibri"/>
          <w:sz w:val="20"/>
          <w:szCs w:val="20"/>
        </w:rPr>
        <w:t xml:space="preserve">[Consolle corridoio] - N°1 Apparecchi illuminanti installati a parete per l’illuminazione indiretta di tipo </w:t>
      </w:r>
      <w:proofErr w:type="spellStart"/>
      <w:r w:rsidRPr="008776FE">
        <w:rPr>
          <w:rFonts w:ascii="Cambria" w:hAnsi="Cambria" w:cs="Calibri"/>
          <w:sz w:val="20"/>
          <w:szCs w:val="20"/>
        </w:rPr>
        <w:t>dimmerabile</w:t>
      </w:r>
      <w:proofErr w:type="spellEnd"/>
      <w:r w:rsidRPr="008776FE">
        <w:rPr>
          <w:rFonts w:ascii="Cambria" w:hAnsi="Cambria" w:cs="Calibri"/>
          <w:sz w:val="20"/>
          <w:szCs w:val="20"/>
        </w:rPr>
        <w:t xml:space="preserve"> e con lampada a LED di adeguata potenza, temperatura di colore 4000°K.</w:t>
      </w:r>
    </w:p>
    <w:p w:rsidR="00C27EC4" w:rsidRPr="008776FE" w:rsidRDefault="00C27EC4" w:rsidP="00C27EC4">
      <w:pPr>
        <w:pStyle w:val="Paragrafoelenco"/>
        <w:widowControl/>
        <w:numPr>
          <w:ilvl w:val="0"/>
          <w:numId w:val="77"/>
        </w:numPr>
        <w:autoSpaceDE w:val="0"/>
        <w:autoSpaceDN w:val="0"/>
        <w:spacing w:after="60" w:line="240" w:lineRule="auto"/>
        <w:textAlignment w:val="auto"/>
        <w:rPr>
          <w:rFonts w:ascii="Cambria" w:hAnsi="Cambria" w:cs="Calibri"/>
          <w:sz w:val="20"/>
          <w:szCs w:val="20"/>
        </w:rPr>
      </w:pPr>
      <w:r w:rsidRPr="008776FE">
        <w:rPr>
          <w:rFonts w:ascii="Cambria" w:hAnsi="Cambria" w:cs="Calibri"/>
          <w:sz w:val="20"/>
          <w:szCs w:val="20"/>
        </w:rPr>
        <w:lastRenderedPageBreak/>
        <w:t>Installazione di tutti i sistemi di controllo, monitor, allarmi, segnalazioni necessari al corretto funzionamento in sicurezza del sistema. TVCC, monitor di videosorveglianza del paziente.</w:t>
      </w:r>
    </w:p>
    <w:p w:rsidR="00C27EC4" w:rsidRPr="00FB5253" w:rsidRDefault="00C27EC4" w:rsidP="00C27EC4">
      <w:pPr>
        <w:autoSpaceDE w:val="0"/>
        <w:autoSpaceDN w:val="0"/>
        <w:spacing w:after="60"/>
        <w:rPr>
          <w:rFonts w:ascii="Cambria" w:hAnsi="Cambria" w:cs="Calibri"/>
        </w:rPr>
      </w:pPr>
      <w:r w:rsidRPr="00FB5253">
        <w:rPr>
          <w:rFonts w:ascii="Cambria" w:hAnsi="Cambria" w:cs="Calibri"/>
        </w:rPr>
        <w:t xml:space="preserve">Le dotazioni impiantistiche dovranno essere verificate in </w:t>
      </w:r>
      <w:proofErr w:type="spellStart"/>
      <w:r w:rsidRPr="00FB5253">
        <w:rPr>
          <w:rFonts w:ascii="Cambria" w:hAnsi="Cambria" w:cs="Calibri"/>
        </w:rPr>
        <w:t>contradittorio</w:t>
      </w:r>
      <w:proofErr w:type="spellEnd"/>
      <w:r w:rsidRPr="00FB5253">
        <w:rPr>
          <w:rFonts w:ascii="Cambria" w:hAnsi="Cambria" w:cs="Calibri"/>
        </w:rPr>
        <w:t xml:space="preserve"> con la direzione dei lavori anche in funzione di quanto già previsto nei bunker esistenti.</w:t>
      </w:r>
    </w:p>
    <w:p w:rsidR="00C27EC4" w:rsidRPr="00B6782F" w:rsidRDefault="00C27EC4" w:rsidP="00C27EC4">
      <w:pPr>
        <w:tabs>
          <w:tab w:val="right" w:pos="9923"/>
        </w:tabs>
        <w:rPr>
          <w:rFonts w:ascii="Cambria" w:hAnsi="Cambria" w:cs="Calibri"/>
        </w:rPr>
      </w:pPr>
      <w:r w:rsidRPr="00B6782F">
        <w:rPr>
          <w:rFonts w:ascii="Cambria" w:hAnsi="Cambria" w:cs="Calibri"/>
        </w:rPr>
        <w:t>All’interno del bunker deve essere realizzato un impianto di protezione equipotenziale avente le caratteristiche specifiche previste per i locali ad uso medico di gruppo 2, realizzati secondo le prescrizioni previste dalla norma CEI 64-8/7.</w:t>
      </w:r>
      <w:r>
        <w:rPr>
          <w:rFonts w:ascii="Cambria" w:hAnsi="Cambria" w:cs="Calibri"/>
        </w:rPr>
        <w:t xml:space="preserve"> Il nodo deve essere accessibile e facilmente ispezionabile, installato a parete ad incasso. Ad esso dovranno confluire tutti i collegamento di masse e masse estranee del locale.</w:t>
      </w:r>
    </w:p>
    <w:p w:rsidR="00C27EC4" w:rsidRDefault="00C27EC4" w:rsidP="00C27EC4">
      <w:pPr>
        <w:spacing w:after="60"/>
        <w:jc w:val="both"/>
        <w:rPr>
          <w:rFonts w:ascii="Cambria" w:hAnsi="Cambria" w:cs="Calibri"/>
          <w:u w:val="single"/>
        </w:rPr>
      </w:pPr>
    </w:p>
    <w:p w:rsidR="00C27EC4" w:rsidRPr="00BE4A17" w:rsidRDefault="00C27EC4" w:rsidP="00C27EC4">
      <w:pPr>
        <w:spacing w:after="60"/>
        <w:jc w:val="both"/>
        <w:rPr>
          <w:rFonts w:ascii="Cambria" w:hAnsi="Cambria" w:cs="Calibri"/>
          <w:u w:val="single"/>
        </w:rPr>
      </w:pPr>
      <w:r w:rsidRPr="00BE4A17">
        <w:rPr>
          <w:rFonts w:ascii="Cambria" w:hAnsi="Cambria" w:cs="Calibri"/>
          <w:u w:val="single"/>
        </w:rPr>
        <w:t xml:space="preserve">L’appaltatore dovrà realizzare tutti gli impianti secondo la modalità </w:t>
      </w:r>
      <w:proofErr w:type="spellStart"/>
      <w:r w:rsidRPr="00BE4A17">
        <w:rPr>
          <w:rFonts w:ascii="Cambria" w:hAnsi="Cambria" w:cs="Calibri"/>
          <w:u w:val="single"/>
        </w:rPr>
        <w:t>installativa</w:t>
      </w:r>
      <w:proofErr w:type="spellEnd"/>
      <w:r w:rsidRPr="00BE4A17">
        <w:rPr>
          <w:rFonts w:ascii="Cambria" w:hAnsi="Cambria" w:cs="Calibri"/>
          <w:u w:val="single"/>
        </w:rPr>
        <w:t xml:space="preserve"> già </w:t>
      </w:r>
      <w:r>
        <w:rPr>
          <w:rFonts w:ascii="Cambria" w:hAnsi="Cambria" w:cs="Calibri"/>
          <w:u w:val="single"/>
        </w:rPr>
        <w:t>realizzata nei bunker</w:t>
      </w:r>
      <w:r w:rsidRPr="00BE4A17">
        <w:rPr>
          <w:rFonts w:ascii="Cambria" w:hAnsi="Cambria" w:cs="Calibri"/>
          <w:u w:val="single"/>
        </w:rPr>
        <w:t xml:space="preserve"> esistenti nel pieno rispetto delle modalità e tipologie </w:t>
      </w:r>
      <w:proofErr w:type="spellStart"/>
      <w:r w:rsidRPr="00BE4A17">
        <w:rPr>
          <w:rFonts w:ascii="Cambria" w:hAnsi="Cambria" w:cs="Calibri"/>
          <w:u w:val="single"/>
        </w:rPr>
        <w:t>installative</w:t>
      </w:r>
      <w:proofErr w:type="spellEnd"/>
      <w:r w:rsidRPr="00BE4A17">
        <w:rPr>
          <w:rFonts w:ascii="Cambria" w:hAnsi="Cambria" w:cs="Calibri"/>
          <w:u w:val="single"/>
        </w:rPr>
        <w:t xml:space="preserve"> esistenti in fase di sopralluogo.</w:t>
      </w:r>
    </w:p>
    <w:p w:rsidR="00C27EC4" w:rsidRDefault="00C27EC4" w:rsidP="00C27EC4">
      <w:pPr>
        <w:autoSpaceDE w:val="0"/>
        <w:autoSpaceDN w:val="0"/>
        <w:adjustRightInd w:val="0"/>
        <w:spacing w:after="60"/>
        <w:jc w:val="both"/>
        <w:rPr>
          <w:rFonts w:ascii="Cambria" w:hAnsi="Cambria" w:cs="Calibri"/>
        </w:rPr>
      </w:pPr>
    </w:p>
    <w:p w:rsidR="00C27EC4" w:rsidRPr="004E68BA" w:rsidRDefault="00C27EC4" w:rsidP="00C27EC4">
      <w:pPr>
        <w:autoSpaceDE w:val="0"/>
        <w:autoSpaceDN w:val="0"/>
        <w:adjustRightInd w:val="0"/>
        <w:spacing w:after="60"/>
        <w:jc w:val="both"/>
        <w:rPr>
          <w:rFonts w:ascii="Cambria" w:hAnsi="Cambria" w:cs="Calibri"/>
          <w:b/>
          <w:i/>
        </w:rPr>
      </w:pPr>
      <w:r>
        <w:rPr>
          <w:rFonts w:ascii="Cambria" w:hAnsi="Cambria" w:cs="Calibri"/>
          <w:b/>
          <w:i/>
        </w:rPr>
        <w:t>3.</w:t>
      </w:r>
      <w:r w:rsidRPr="004E68BA">
        <w:rPr>
          <w:rFonts w:ascii="Cambria" w:hAnsi="Cambria" w:cs="Calibri"/>
          <w:b/>
          <w:i/>
        </w:rPr>
        <w:t>B.1</w:t>
      </w:r>
      <w:r>
        <w:rPr>
          <w:rFonts w:ascii="Cambria" w:hAnsi="Cambria" w:cs="Calibri"/>
          <w:b/>
          <w:i/>
        </w:rPr>
        <w:t>4</w:t>
      </w:r>
      <w:r w:rsidRPr="004E68BA">
        <w:rPr>
          <w:rFonts w:ascii="Cambria" w:hAnsi="Cambria" w:cs="Calibri"/>
          <w:b/>
          <w:i/>
        </w:rPr>
        <w:t xml:space="preserve"> </w:t>
      </w:r>
      <w:r>
        <w:rPr>
          <w:rFonts w:ascii="Cambria" w:hAnsi="Cambria" w:cs="Calibri"/>
          <w:b/>
          <w:i/>
        </w:rPr>
        <w:t xml:space="preserve"> </w:t>
      </w:r>
      <w:r w:rsidRPr="004E68BA">
        <w:rPr>
          <w:rFonts w:ascii="Cambria" w:hAnsi="Cambria" w:cs="Calibri"/>
          <w:b/>
          <w:i/>
        </w:rPr>
        <w:t>Rete informatica di radioterapia</w:t>
      </w: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t>La ditta concorrente dovrà prevedere, a seguito del sopralluogo, la fornitura di quanto</w:t>
      </w:r>
      <w:r>
        <w:rPr>
          <w:rFonts w:ascii="Cambria" w:hAnsi="Cambria" w:cs="Calibri"/>
        </w:rPr>
        <w:t xml:space="preserve"> necessario al funzionamento dei sistemi informativi </w:t>
      </w:r>
      <w:r w:rsidRPr="004E68BA">
        <w:rPr>
          <w:rFonts w:ascii="Cambria" w:hAnsi="Cambria" w:cs="Calibri"/>
        </w:rPr>
        <w:t>fornit</w:t>
      </w:r>
      <w:r>
        <w:rPr>
          <w:rFonts w:ascii="Cambria" w:hAnsi="Cambria" w:cs="Calibri"/>
        </w:rPr>
        <w:t>i collocando</w:t>
      </w:r>
      <w:r w:rsidRPr="004E68BA">
        <w:rPr>
          <w:rFonts w:ascii="Cambria" w:hAnsi="Cambria" w:cs="Calibri"/>
        </w:rPr>
        <w:t xml:space="preserve"> le attrezzature di rete</w:t>
      </w:r>
      <w:r>
        <w:rPr>
          <w:rFonts w:ascii="Cambria" w:hAnsi="Cambria" w:cs="Calibri"/>
        </w:rPr>
        <w:t xml:space="preserve"> (armadi e </w:t>
      </w:r>
      <w:proofErr w:type="spellStart"/>
      <w:r>
        <w:rPr>
          <w:rFonts w:ascii="Cambria" w:hAnsi="Cambria" w:cs="Calibri"/>
        </w:rPr>
        <w:t>switch</w:t>
      </w:r>
      <w:proofErr w:type="spellEnd"/>
      <w:r>
        <w:rPr>
          <w:rFonts w:ascii="Cambria" w:hAnsi="Cambria" w:cs="Calibri"/>
        </w:rPr>
        <w:t>) nonché i cablaggi (in categoria 6 o comunque omogenei a quanto già esistente per gli altri sistemi in uso).</w:t>
      </w:r>
      <w:r w:rsidRPr="004E68BA">
        <w:rPr>
          <w:rFonts w:ascii="Cambria" w:hAnsi="Cambria" w:cs="Calibri"/>
        </w:rPr>
        <w:t xml:space="preserve"> </w:t>
      </w:r>
    </w:p>
    <w:p w:rsidR="00C27EC4" w:rsidRPr="004E68BA" w:rsidRDefault="00C27EC4" w:rsidP="00C27EC4">
      <w:pPr>
        <w:autoSpaceDE w:val="0"/>
        <w:autoSpaceDN w:val="0"/>
        <w:adjustRightInd w:val="0"/>
        <w:spacing w:after="60"/>
        <w:jc w:val="both"/>
        <w:rPr>
          <w:rFonts w:ascii="Cambria" w:hAnsi="Cambria" w:cs="Calibri"/>
        </w:rPr>
      </w:pPr>
    </w:p>
    <w:p w:rsidR="00C27EC4" w:rsidRPr="004E68BA" w:rsidRDefault="00C27EC4" w:rsidP="00C27EC4">
      <w:pPr>
        <w:autoSpaceDE w:val="0"/>
        <w:autoSpaceDN w:val="0"/>
        <w:adjustRightInd w:val="0"/>
        <w:spacing w:after="60"/>
        <w:jc w:val="both"/>
        <w:rPr>
          <w:rFonts w:ascii="Cambria" w:hAnsi="Cambria" w:cs="Calibri"/>
          <w:b/>
          <w:i/>
        </w:rPr>
      </w:pPr>
      <w:r w:rsidRPr="004E68BA">
        <w:rPr>
          <w:rFonts w:ascii="Cambria" w:hAnsi="Cambria" w:cs="Calibri"/>
          <w:b/>
          <w:i/>
        </w:rPr>
        <w:t>3.B.1</w:t>
      </w:r>
      <w:r>
        <w:rPr>
          <w:rFonts w:ascii="Cambria" w:hAnsi="Cambria" w:cs="Calibri"/>
          <w:b/>
          <w:i/>
        </w:rPr>
        <w:t>5</w:t>
      </w:r>
      <w:r w:rsidRPr="004E68BA">
        <w:rPr>
          <w:rFonts w:ascii="Cambria" w:hAnsi="Cambria" w:cs="Calibri"/>
          <w:b/>
          <w:i/>
        </w:rPr>
        <w:t xml:space="preserve"> </w:t>
      </w:r>
      <w:r>
        <w:rPr>
          <w:rFonts w:ascii="Cambria" w:hAnsi="Cambria" w:cs="Calibri"/>
          <w:b/>
          <w:i/>
        </w:rPr>
        <w:t xml:space="preserve"> </w:t>
      </w:r>
      <w:r w:rsidRPr="004E68BA">
        <w:rPr>
          <w:rFonts w:ascii="Cambria" w:hAnsi="Cambria" w:cs="Calibri"/>
          <w:b/>
          <w:i/>
        </w:rPr>
        <w:t>Impianti speciali</w:t>
      </w:r>
    </w:p>
    <w:p w:rsidR="00C27EC4" w:rsidRPr="00BE4A17" w:rsidRDefault="00C27EC4" w:rsidP="00C27EC4">
      <w:pPr>
        <w:autoSpaceDE w:val="0"/>
        <w:autoSpaceDN w:val="0"/>
        <w:adjustRightInd w:val="0"/>
        <w:spacing w:after="60"/>
        <w:jc w:val="both"/>
        <w:rPr>
          <w:rFonts w:ascii="Cambria" w:hAnsi="Cambria" w:cs="Calibri"/>
        </w:rPr>
      </w:pPr>
      <w:r w:rsidRPr="004E68BA">
        <w:rPr>
          <w:rFonts w:ascii="Cambria" w:hAnsi="Cambria" w:cs="Calibri"/>
        </w:rPr>
        <w:t xml:space="preserve">La ditta concorrente dovrà prevedere la fornitura di un nuovo impianto video a circuito chiuso dotato di </w:t>
      </w:r>
      <w:proofErr w:type="spellStart"/>
      <w:r w:rsidRPr="004E68BA">
        <w:rPr>
          <w:rFonts w:ascii="Cambria" w:hAnsi="Cambria" w:cs="Calibri"/>
        </w:rPr>
        <w:t>n°</w:t>
      </w:r>
      <w:proofErr w:type="spellEnd"/>
      <w:r w:rsidRPr="004E68BA">
        <w:rPr>
          <w:rFonts w:ascii="Cambria" w:hAnsi="Cambria" w:cs="Calibri"/>
        </w:rPr>
        <w:t xml:space="preserve"> 2 telecamere “</w:t>
      </w:r>
      <w:proofErr w:type="spellStart"/>
      <w:r w:rsidRPr="004E68BA">
        <w:rPr>
          <w:rFonts w:ascii="Cambria" w:hAnsi="Cambria" w:cs="Calibri"/>
        </w:rPr>
        <w:t>speed-dome</w:t>
      </w:r>
      <w:proofErr w:type="spellEnd"/>
      <w:r w:rsidRPr="004E68BA">
        <w:rPr>
          <w:rFonts w:ascii="Cambria" w:hAnsi="Cambria" w:cs="Calibri"/>
        </w:rPr>
        <w:t xml:space="preserve">”, con relativi monitor da minimo </w:t>
      </w:r>
      <w:smartTag w:uri="urn:schemas-microsoft-com:office:smarttags" w:element="metricconverter">
        <w:smartTagPr>
          <w:attr w:name="ProductID" w:val="17”"/>
        </w:smartTagPr>
        <w:r w:rsidRPr="004E68BA">
          <w:rPr>
            <w:rFonts w:ascii="Cambria" w:hAnsi="Cambria" w:cs="Calibri"/>
          </w:rPr>
          <w:t>17”</w:t>
        </w:r>
      </w:smartTag>
      <w:r w:rsidRPr="004E68BA">
        <w:rPr>
          <w:rFonts w:ascii="Cambria" w:hAnsi="Cambria" w:cs="Calibri"/>
        </w:rPr>
        <w:t xml:space="preserve"> per visione continua e non ciclica, con funzione di </w:t>
      </w:r>
      <w:r w:rsidRPr="00BE4A17">
        <w:rPr>
          <w:rFonts w:ascii="Cambria" w:hAnsi="Cambria" w:cs="Calibri"/>
        </w:rPr>
        <w:t>zoom, autofocus e brandeggio (pan e tilt).</w:t>
      </w:r>
    </w:p>
    <w:p w:rsidR="00C27EC4" w:rsidRPr="00BE4A17" w:rsidRDefault="00C27EC4" w:rsidP="00C27EC4">
      <w:pPr>
        <w:autoSpaceDE w:val="0"/>
        <w:autoSpaceDN w:val="0"/>
        <w:adjustRightInd w:val="0"/>
        <w:spacing w:after="60"/>
        <w:jc w:val="both"/>
        <w:rPr>
          <w:rFonts w:ascii="Cambria" w:hAnsi="Cambria" w:cs="Calibri"/>
        </w:rPr>
      </w:pPr>
      <w:r w:rsidRPr="00BE4A17">
        <w:rPr>
          <w:rFonts w:ascii="Cambria" w:hAnsi="Cambria" w:cs="Calibri"/>
        </w:rPr>
        <w:t>Principalmente una delle telecamere sarà adibita alla visione integrale o parziale del paziente, la seconda dovrà essere in grado di inquadrare i monitor di eventuali apparecchi posti all’interno del bunker, atti al monitoraggio dei parametri vitali del paziente. Una terza sarà posta all’ingresso del corridoio.</w:t>
      </w:r>
    </w:p>
    <w:p w:rsidR="00C27EC4" w:rsidRPr="00BE4A17" w:rsidRDefault="00C27EC4" w:rsidP="00C27EC4">
      <w:pPr>
        <w:autoSpaceDE w:val="0"/>
        <w:autoSpaceDN w:val="0"/>
        <w:adjustRightInd w:val="0"/>
        <w:spacing w:after="60"/>
        <w:jc w:val="both"/>
        <w:rPr>
          <w:rFonts w:ascii="Cambria" w:hAnsi="Cambria" w:cs="Calibri"/>
        </w:rPr>
      </w:pPr>
      <w:r w:rsidRPr="00BE4A17">
        <w:rPr>
          <w:rFonts w:ascii="Cambria" w:hAnsi="Cambria" w:cs="Calibri"/>
        </w:rPr>
        <w:t>Dovrà essere fornita una consolle di comando per la movimentazione delle telecamere. Il sistema dovrà essere dotato di impianto audio bidirezionale per poter colloquiare tra la stazione di lavoro ed il paziente situato nel lettino.</w:t>
      </w:r>
    </w:p>
    <w:p w:rsidR="00C27EC4" w:rsidRPr="00BE4A17" w:rsidRDefault="00C27EC4" w:rsidP="00C27EC4">
      <w:pPr>
        <w:autoSpaceDE w:val="0"/>
        <w:autoSpaceDN w:val="0"/>
        <w:adjustRightInd w:val="0"/>
        <w:spacing w:after="60"/>
        <w:jc w:val="both"/>
        <w:rPr>
          <w:rFonts w:ascii="Cambria" w:hAnsi="Cambria" w:cs="Calibri"/>
        </w:rPr>
      </w:pPr>
      <w:r w:rsidRPr="00BE4A17">
        <w:rPr>
          <w:rFonts w:ascii="Cambria" w:hAnsi="Cambria" w:cs="Calibri"/>
        </w:rPr>
        <w:t>Dovranno essere forniti i supporti, snodi, staffe, custodie, sistemi integrativi di illuminazione e quant’altro necessario alla perfetta posa in opera di tutto il sistema.</w:t>
      </w:r>
    </w:p>
    <w:p w:rsidR="00C27EC4" w:rsidRPr="004E68BA" w:rsidRDefault="00C27EC4" w:rsidP="00C27EC4">
      <w:pPr>
        <w:autoSpaceDE w:val="0"/>
        <w:autoSpaceDN w:val="0"/>
        <w:adjustRightInd w:val="0"/>
        <w:spacing w:after="60"/>
        <w:jc w:val="both"/>
        <w:rPr>
          <w:rFonts w:ascii="Cambria" w:hAnsi="Cambria" w:cs="Calibri"/>
        </w:rPr>
      </w:pPr>
      <w:r w:rsidRPr="00BE4A17">
        <w:rPr>
          <w:rFonts w:ascii="Cambria" w:hAnsi="Cambria" w:cs="Calibri"/>
        </w:rPr>
        <w:t>La Ditta offerente deve prevedere e quantificare in offerta economica tutti gli oneri per l’esecuzione di quanto oggetto del presente paragrafo.</w:t>
      </w:r>
    </w:p>
    <w:p w:rsidR="00C27EC4" w:rsidRPr="004E68BA" w:rsidRDefault="00C27EC4" w:rsidP="00C27EC4">
      <w:pPr>
        <w:autoSpaceDE w:val="0"/>
        <w:autoSpaceDN w:val="0"/>
        <w:adjustRightInd w:val="0"/>
        <w:spacing w:after="60"/>
        <w:jc w:val="both"/>
        <w:rPr>
          <w:rFonts w:ascii="Cambria" w:hAnsi="Cambria" w:cs="Calibri"/>
        </w:rPr>
      </w:pPr>
    </w:p>
    <w:p w:rsidR="00C27EC4" w:rsidRPr="004E68BA" w:rsidRDefault="00C27EC4" w:rsidP="00C27EC4">
      <w:pPr>
        <w:autoSpaceDE w:val="0"/>
        <w:autoSpaceDN w:val="0"/>
        <w:adjustRightInd w:val="0"/>
        <w:spacing w:after="60"/>
        <w:jc w:val="both"/>
        <w:rPr>
          <w:rFonts w:ascii="Cambria" w:hAnsi="Cambria" w:cs="Calibri"/>
          <w:b/>
          <w:i/>
        </w:rPr>
      </w:pPr>
      <w:r w:rsidRPr="004E68BA">
        <w:rPr>
          <w:rFonts w:ascii="Cambria" w:hAnsi="Cambria" w:cs="Calibri"/>
          <w:b/>
          <w:i/>
        </w:rPr>
        <w:t>3.B.1</w:t>
      </w:r>
      <w:r>
        <w:rPr>
          <w:rFonts w:ascii="Cambria" w:hAnsi="Cambria" w:cs="Calibri"/>
          <w:b/>
          <w:i/>
        </w:rPr>
        <w:t xml:space="preserve">6 </w:t>
      </w:r>
      <w:r w:rsidRPr="004E68BA">
        <w:rPr>
          <w:rFonts w:ascii="Cambria" w:hAnsi="Cambria" w:cs="Calibri"/>
          <w:b/>
          <w:i/>
        </w:rPr>
        <w:t xml:space="preserve"> Impianti rilevazione fumi</w:t>
      </w:r>
    </w:p>
    <w:p w:rsidR="00C27EC4" w:rsidRPr="004E68BA" w:rsidRDefault="00C27EC4" w:rsidP="00C27EC4">
      <w:pPr>
        <w:tabs>
          <w:tab w:val="left" w:pos="8505"/>
        </w:tabs>
        <w:autoSpaceDE w:val="0"/>
        <w:autoSpaceDN w:val="0"/>
        <w:adjustRightInd w:val="0"/>
        <w:spacing w:after="60"/>
        <w:jc w:val="both"/>
        <w:rPr>
          <w:rFonts w:ascii="Cambria" w:hAnsi="Cambria"/>
        </w:rPr>
      </w:pPr>
      <w:r w:rsidRPr="00BE4A17">
        <w:rPr>
          <w:rFonts w:ascii="Cambria" w:hAnsi="Cambria" w:cs="Calibri"/>
        </w:rPr>
        <w:t>La ditta concorrente dovrà prevedere unicamente la predisposizione dei punti di rilevazione ottici di fu</w:t>
      </w:r>
      <w:r>
        <w:rPr>
          <w:rFonts w:ascii="Cambria" w:hAnsi="Cambria" w:cs="Calibri"/>
        </w:rPr>
        <w:t>m</w:t>
      </w:r>
      <w:r w:rsidRPr="00BE4A17">
        <w:rPr>
          <w:rFonts w:ascii="Cambria" w:hAnsi="Cambria" w:cs="Calibri"/>
        </w:rPr>
        <w:t>o che saranno attestati all’interno del bunker</w:t>
      </w:r>
      <w:r>
        <w:rPr>
          <w:rFonts w:ascii="Cambria" w:hAnsi="Cambria" w:cs="Calibri"/>
        </w:rPr>
        <w:t>. L’impianto sarà successivamente completato a cura di ASUIUD.</w:t>
      </w:r>
    </w:p>
    <w:p w:rsidR="00C27EC4" w:rsidRPr="004E68BA" w:rsidRDefault="00C27EC4" w:rsidP="00C27EC4">
      <w:pPr>
        <w:autoSpaceDE w:val="0"/>
        <w:autoSpaceDN w:val="0"/>
        <w:adjustRightInd w:val="0"/>
        <w:spacing w:after="60"/>
        <w:jc w:val="both"/>
        <w:rPr>
          <w:rFonts w:ascii="Cambria" w:hAnsi="Cambria" w:cs="Calibri"/>
        </w:rPr>
      </w:pPr>
    </w:p>
    <w:p w:rsidR="00C27EC4" w:rsidRPr="00FB5253" w:rsidRDefault="00C27EC4" w:rsidP="00C27EC4">
      <w:pPr>
        <w:autoSpaceDE w:val="0"/>
        <w:autoSpaceDN w:val="0"/>
        <w:adjustRightInd w:val="0"/>
        <w:spacing w:after="60"/>
        <w:jc w:val="center"/>
        <w:rPr>
          <w:rFonts w:ascii="Cambria" w:hAnsi="Cambria" w:cs="Calibri"/>
          <w:b/>
          <w:i/>
          <w:sz w:val="22"/>
        </w:rPr>
      </w:pPr>
      <w:r w:rsidRPr="00FB5253">
        <w:rPr>
          <w:rFonts w:ascii="Cambria" w:hAnsi="Cambria" w:cs="Calibri"/>
          <w:b/>
          <w:i/>
          <w:sz w:val="22"/>
        </w:rPr>
        <w:t>Disposizioni sulla fase progettuale ed esecutiva delle opere edili degli impianti e  protezionistiche</w:t>
      </w:r>
    </w:p>
    <w:p w:rsidR="00C27EC4" w:rsidRPr="004E68BA" w:rsidRDefault="00C27EC4" w:rsidP="00C27EC4">
      <w:pPr>
        <w:autoSpaceDE w:val="0"/>
        <w:autoSpaceDN w:val="0"/>
        <w:adjustRightInd w:val="0"/>
        <w:spacing w:after="60"/>
        <w:jc w:val="center"/>
        <w:rPr>
          <w:rFonts w:ascii="Cambria" w:hAnsi="Cambria" w:cs="Calibri"/>
          <w:b/>
          <w:i/>
        </w:rPr>
      </w:pPr>
    </w:p>
    <w:p w:rsidR="00C27EC4" w:rsidRPr="004E68BA" w:rsidRDefault="00C27EC4" w:rsidP="00C27EC4">
      <w:pPr>
        <w:autoSpaceDE w:val="0"/>
        <w:autoSpaceDN w:val="0"/>
        <w:adjustRightInd w:val="0"/>
        <w:spacing w:after="60"/>
        <w:jc w:val="both"/>
        <w:rPr>
          <w:rFonts w:ascii="Cambria" w:hAnsi="Cambria" w:cs="Calibri"/>
        </w:rPr>
      </w:pPr>
      <w:r w:rsidRPr="00D219B1">
        <w:rPr>
          <w:rFonts w:ascii="Cambria" w:hAnsi="Cambria" w:cs="Calibri"/>
          <w:u w:val="single"/>
        </w:rPr>
        <w:t>La Direzione dei Lavori e il Coordinamento della sicurezza in esecuzione verrà effettuata da personale tecnico dell’Amministrazione appaltante</w:t>
      </w:r>
      <w:r w:rsidRPr="004E68BA">
        <w:rPr>
          <w:rFonts w:ascii="Cambria" w:hAnsi="Cambria" w:cs="Calibri"/>
        </w:rPr>
        <w:t>.</w:t>
      </w: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t>L’Appaltatore ha la facoltà di sviluppare i lavori nel modo che riterrà più opportuno per darli perfettamente compiuti nel termine contrattuale. La Direzione dei Lavori si riserva la facoltà di prescrivere l’esecuzione ed il compimento di determinati lavori entro un termine congruo perentorio e di disporre l’esecuzione nel modo che riterrà più conveniente specialmente in relazione di garantire la normale attività ospedaliera, senza che l’Appaltatore possa rifiutarsi. L’esecuzione di scavi, fori ed altre modifiche interessanti le strutture e gli impianti esistenti dell’edificio dovrà essere preventivamente autorizzato dalla Direzione dei Lavori; in caso diverso la Ditta Appaltatrice resterà unica responsabile dei danni che potrebbero essere arrecati alle s</w:t>
      </w:r>
      <w:r>
        <w:rPr>
          <w:rFonts w:ascii="Cambria" w:hAnsi="Cambria" w:cs="Calibri"/>
        </w:rPr>
        <w:t>trutture ed all’attività del reparto di Radioterapia</w:t>
      </w:r>
      <w:r w:rsidRPr="004E68BA">
        <w:rPr>
          <w:rFonts w:ascii="Cambria" w:hAnsi="Cambria" w:cs="Calibri"/>
        </w:rPr>
        <w:t>.</w:t>
      </w: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t>Tutti i lavori dovranno essere eseguiti secondo le migliori regole dell’arte e secondo le prescrizioni della Direzione dei Lavori in modo che tutto risponda perfettamente alle condizioni stabilite nel presente Capitolato.</w:t>
      </w: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t>Qualora la Direzione dei Lavori rifiuti del materiale ancorché messo in opera e, a suo giudizio insindacabile, lo ritenesse per qualità, lavorazione o funzionamento non adatto alla perfetta riuscita dell’opera e quindi non accettabile, la Ditta aggiudicataria dovrà provvedere immediatamente, a sua cura e spese, all’eliminazione dei materiali medesimi dai locali  d’installazione, ed a sostituirli con altri conformi alle condizioni prescritte.</w:t>
      </w: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lastRenderedPageBreak/>
        <w:t>La Ditta appaltatrice, senza diritto ad indennizzi o compensi di sorta, ha l’obbligo di eseguire le varie opere relative all’adattamento dei locali ed installazione dell’apparecchiatura nell’ordine prescritto dalla Direzione dei Lavori, ancorché tale ordine non sia il più conveniente per la Ditta, la</w:t>
      </w:r>
      <w:r>
        <w:rPr>
          <w:rFonts w:ascii="Cambria" w:hAnsi="Cambria" w:cs="Calibri"/>
        </w:rPr>
        <w:t xml:space="preserve"> quale inoltre</w:t>
      </w:r>
      <w:r w:rsidRPr="004E68BA">
        <w:rPr>
          <w:rFonts w:ascii="Cambria" w:hAnsi="Cambria" w:cs="Calibri"/>
        </w:rPr>
        <w:t xml:space="preserve"> deve assoggettarsi in ogni tempo, e sempre senza diritto ad indennizzi o compensi di sorta, a tutte quelle modifiche che all’ordine stesso la succitata Direzione, a suo insindacabile giudizio, ritenga di apportare per esigenze derivanti dall’attività ospedaliera.</w:t>
      </w: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t>Durante l’esecuzione dei lavori e posa in opera delle apparecchiature, la Direzione dei Lavori potrà richiede l’effettuazione di verifiche e prove di cui appresso ed in modo che risultino completate prima della dichiarazione di ultimazione dei lavori:</w:t>
      </w:r>
    </w:p>
    <w:p w:rsidR="00C27EC4" w:rsidRPr="004E68BA" w:rsidRDefault="00C27EC4" w:rsidP="00C27EC4">
      <w:pPr>
        <w:autoSpaceDE w:val="0"/>
        <w:autoSpaceDN w:val="0"/>
        <w:spacing w:after="60"/>
        <w:rPr>
          <w:rFonts w:ascii="Cambria" w:hAnsi="Cambria" w:cs="Calibri"/>
        </w:rPr>
      </w:pPr>
      <w:r w:rsidRPr="004E68BA">
        <w:rPr>
          <w:rFonts w:ascii="Cambria" w:hAnsi="Cambria" w:cs="Calibri"/>
        </w:rPr>
        <w:t>- verifiche preliminari intese ad accertare che i lavori e le forniture dei materiali qualitativamente e quantitativamente corrispondono alle prescrizioni contrattuali;</w:t>
      </w:r>
    </w:p>
    <w:p w:rsidR="00C27EC4" w:rsidRPr="004E68BA" w:rsidRDefault="00C27EC4" w:rsidP="00C27EC4">
      <w:pPr>
        <w:autoSpaceDE w:val="0"/>
        <w:autoSpaceDN w:val="0"/>
        <w:spacing w:after="60"/>
        <w:rPr>
          <w:rFonts w:ascii="Cambria" w:hAnsi="Cambria" w:cs="Calibri"/>
        </w:rPr>
      </w:pPr>
      <w:r w:rsidRPr="004E68BA">
        <w:rPr>
          <w:rFonts w:ascii="Cambria" w:hAnsi="Cambria" w:cs="Calibri"/>
        </w:rPr>
        <w:t>- prove di funzionalità degli impianti e singoli componenti.</w:t>
      </w:r>
    </w:p>
    <w:p w:rsidR="00C27EC4" w:rsidRPr="004E68BA" w:rsidRDefault="00C27EC4" w:rsidP="00C27EC4">
      <w:pPr>
        <w:autoSpaceDE w:val="0"/>
        <w:autoSpaceDN w:val="0"/>
        <w:spacing w:after="60"/>
        <w:rPr>
          <w:rFonts w:ascii="Cambria" w:hAnsi="Cambria" w:cs="Calibri"/>
        </w:rPr>
      </w:pP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t>Le verifiche e prove preliminari di cui sopra si dovranno eseguire alla presenza ed in contraddittorio con la Direzione dei Lavori e dei risultati si dovrà compilare il relativo verbale.</w:t>
      </w: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t>La Direzione dei Lavori</w:t>
      </w:r>
      <w:r>
        <w:rPr>
          <w:rFonts w:ascii="Cambria" w:hAnsi="Cambria" w:cs="Calibri"/>
        </w:rPr>
        <w:t>,</w:t>
      </w:r>
      <w:r w:rsidRPr="004E68BA">
        <w:rPr>
          <w:rFonts w:ascii="Cambria" w:hAnsi="Cambria" w:cs="Calibri"/>
        </w:rPr>
        <w:t xml:space="preserve"> ove trovi da eccepire in ordine a quei risultati perché non conformi alle prescrizioni contrattuali, emetterà il verbale di ultimazione dopo aver accertato che da parte della Ditta esecutrice dei lavori sono state eseguite le modifiche, aggiunte, riparazioni </w:t>
      </w:r>
      <w:r>
        <w:rPr>
          <w:rFonts w:ascii="Cambria" w:hAnsi="Cambria" w:cs="Calibri"/>
        </w:rPr>
        <w:t xml:space="preserve">e </w:t>
      </w:r>
      <w:r w:rsidRPr="004E68BA">
        <w:rPr>
          <w:rFonts w:ascii="Cambria" w:hAnsi="Cambria" w:cs="Calibri"/>
        </w:rPr>
        <w:t>sostituzioni necessarie.</w:t>
      </w: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t>S’intende che nonostante l’esito favorevole delle verifiche e prove suddette, la Ditta esecutrice rimarrà responsabile delle deficienze che dovessero riscontrarsi in seguito fino al termine del periodo di garanzia.</w:t>
      </w:r>
    </w:p>
    <w:p w:rsidR="00C27EC4" w:rsidRPr="004E68BA" w:rsidRDefault="00C27EC4" w:rsidP="00C27EC4">
      <w:pPr>
        <w:autoSpaceDE w:val="0"/>
        <w:autoSpaceDN w:val="0"/>
        <w:spacing w:after="60"/>
        <w:rPr>
          <w:rFonts w:ascii="Cambria" w:hAnsi="Cambria" w:cs="Calibri"/>
        </w:rPr>
      </w:pPr>
    </w:p>
    <w:p w:rsidR="00C27EC4" w:rsidRDefault="00C27EC4" w:rsidP="00C27EC4">
      <w:pPr>
        <w:autoSpaceDE w:val="0"/>
        <w:autoSpaceDN w:val="0"/>
        <w:adjustRightInd w:val="0"/>
        <w:spacing w:after="60"/>
        <w:jc w:val="both"/>
        <w:rPr>
          <w:rFonts w:ascii="Cambria" w:hAnsi="Cambria" w:cs="Calibri"/>
        </w:rPr>
      </w:pPr>
      <w:r w:rsidRPr="00D219B1">
        <w:rPr>
          <w:rFonts w:ascii="Cambria" w:hAnsi="Cambria" w:cs="Calibri"/>
          <w:u w:val="single"/>
        </w:rPr>
        <w:t>L’offerta dovrà essere comprensiva di tutte le spese</w:t>
      </w:r>
      <w:r w:rsidRPr="004E68BA">
        <w:rPr>
          <w:rFonts w:ascii="Cambria" w:hAnsi="Cambria" w:cs="Calibri"/>
        </w:rPr>
        <w:t>, nessuna esc</w:t>
      </w:r>
      <w:r>
        <w:rPr>
          <w:rFonts w:ascii="Cambria" w:hAnsi="Cambria" w:cs="Calibri"/>
        </w:rPr>
        <w:t>lusa (agibilità degli ambienti,</w:t>
      </w:r>
      <w:r w:rsidRPr="004E68BA">
        <w:rPr>
          <w:rFonts w:ascii="Cambria" w:hAnsi="Cambria" w:cs="Calibri"/>
        </w:rPr>
        <w:t xml:space="preserve"> trasporto nuova apparecchiatura, imballo, scarico, installazione, montaggio, collaudo, viaggi e trasferte, oneri per la sicurezza per l’esecuzione delle opere, tutte le opere provvisionali di cantiere, la pulizia delle aree di lavoro, nonch</w:t>
      </w:r>
      <w:r>
        <w:rPr>
          <w:rFonts w:ascii="Cambria" w:hAnsi="Cambria" w:cs="Calibri"/>
        </w:rPr>
        <w:t>é</w:t>
      </w:r>
      <w:r w:rsidRPr="004E68BA">
        <w:rPr>
          <w:rFonts w:ascii="Cambria" w:hAnsi="Cambria" w:cs="Calibri"/>
        </w:rPr>
        <w:t xml:space="preserve"> gli oneri </w:t>
      </w:r>
      <w:r w:rsidRPr="00D219B1">
        <w:rPr>
          <w:rFonts w:ascii="Cambria" w:hAnsi="Cambria" w:cs="Calibri"/>
          <w:u w:val="single"/>
        </w:rPr>
        <w:t xml:space="preserve">per l’elaborazione del progetto definitivo ed esecutivo edilizio, impiantistico e protezionistico da presentare al Comune competente e ad altri Enti </w:t>
      </w:r>
      <w:proofErr w:type="spellStart"/>
      <w:r w:rsidRPr="00D219B1">
        <w:rPr>
          <w:rFonts w:ascii="Cambria" w:hAnsi="Cambria" w:cs="Calibri"/>
          <w:u w:val="single"/>
        </w:rPr>
        <w:t>autorizzatori</w:t>
      </w:r>
      <w:proofErr w:type="spellEnd"/>
      <w:r w:rsidRPr="004E68BA">
        <w:rPr>
          <w:rFonts w:ascii="Cambria" w:hAnsi="Cambria" w:cs="Calibri"/>
        </w:rPr>
        <w:t xml:space="preserve">, </w:t>
      </w:r>
      <w:r w:rsidRPr="00D219B1">
        <w:rPr>
          <w:rFonts w:ascii="Cambria" w:hAnsi="Cambria" w:cs="Calibri"/>
          <w:u w:val="single"/>
        </w:rPr>
        <w:t>comprensivi degli oneri per le prestazioni del coordinatore della sicurezza in progettazione</w:t>
      </w:r>
      <w:r>
        <w:rPr>
          <w:rFonts w:ascii="Cambria" w:hAnsi="Cambria" w:cs="Calibri"/>
        </w:rPr>
        <w:t xml:space="preserve"> </w:t>
      </w:r>
      <w:r w:rsidRPr="004E68BA">
        <w:rPr>
          <w:rFonts w:ascii="Cambria" w:hAnsi="Cambria" w:cs="Calibri"/>
        </w:rPr>
        <w:t xml:space="preserve">e </w:t>
      </w:r>
      <w:r w:rsidRPr="00E34662">
        <w:rPr>
          <w:rFonts w:ascii="Cambria" w:hAnsi="Cambria" w:cs="Calibri"/>
        </w:rPr>
        <w:t xml:space="preserve">dei calcoli protezionistici a firma dell’esperto qualificato di </w:t>
      </w:r>
      <w:proofErr w:type="spellStart"/>
      <w:r w:rsidRPr="00E34662">
        <w:rPr>
          <w:rFonts w:ascii="Cambria" w:hAnsi="Cambria" w:cs="Calibri"/>
        </w:rPr>
        <w:t>III°</w:t>
      </w:r>
      <w:proofErr w:type="spellEnd"/>
      <w:r w:rsidRPr="00E34662">
        <w:rPr>
          <w:rFonts w:ascii="Cambria" w:hAnsi="Cambria" w:cs="Calibri"/>
        </w:rPr>
        <w:t xml:space="preserve"> per ottenere le relative autorizzazioni edilizie e sanitarie.</w:t>
      </w:r>
    </w:p>
    <w:p w:rsidR="00C27EC4" w:rsidRPr="004E68BA" w:rsidRDefault="00C27EC4" w:rsidP="00C27EC4">
      <w:pPr>
        <w:autoSpaceDE w:val="0"/>
        <w:autoSpaceDN w:val="0"/>
        <w:adjustRightInd w:val="0"/>
        <w:spacing w:after="60"/>
        <w:jc w:val="both"/>
        <w:rPr>
          <w:rFonts w:ascii="Cambria" w:hAnsi="Cambria" w:cs="Calibri"/>
        </w:rPr>
      </w:pPr>
      <w:r>
        <w:rPr>
          <w:rFonts w:ascii="Cambria" w:hAnsi="Cambria" w:cs="Calibri"/>
        </w:rPr>
        <w:t>Tutti gli elaborati progettuali dovranno essere firmati da tecnico abilitato.</w:t>
      </w: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t>Nulla spetterà alle Ditte concorrenti a titolo di compenso per qualsiasi spesa ed onere incontrati nella redazione del progetto, ivi comprese quelle per le indagini tecniche in sito.</w:t>
      </w: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t>Il progetto offerta non verrà restituito in nessun caso anche ove la Ditta non risultasse aggiudicataria e nulla spetterà alle Ditte partecipanti alla gara a titolo di compenso per qualsiasi spesa ed onere incontrati in caso di mancata aggiudicazione della fornitura oggetto del presente Capitolato.</w:t>
      </w: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t>Dovrà altresì essere presentato il computo metrico estimativo relativo all'esecuzione delle opere edili, impiantistiche e protezionistiche.</w:t>
      </w: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t>Se, relativamente alla sola esecuzione delle opere, la Direzione dei Lavori richiedesse varianti che comportino un maggiore o minore lavoro, il relativo importo sarà valutato per essere aggiunto o detratto dal prezzo “a corpo” di cui sopra, ricavandolo dal “computo metrico estimativo”.</w:t>
      </w: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t xml:space="preserve">Quando sia necessario eseguire una specie di lavorazione non prevista dal contratto o adoperare materiali di specie diversa o proveniente da luoghi diversi da quelli previsti dal medesimo, per le quali non sono indicati in offerta i prezzi unitari corrispondenti, si procederà alla determinazione di nuovi prezzi ai sensi dell’art.163 del D.P.R. 207/2010 e </w:t>
      </w:r>
      <w:proofErr w:type="spellStart"/>
      <w:r w:rsidRPr="004E68BA">
        <w:rPr>
          <w:rFonts w:ascii="Cambria" w:hAnsi="Cambria" w:cs="Calibri"/>
        </w:rPr>
        <w:t>s.m.i</w:t>
      </w:r>
      <w:proofErr w:type="spellEnd"/>
      <w:r w:rsidRPr="004E68BA">
        <w:rPr>
          <w:rFonts w:ascii="Cambria" w:hAnsi="Cambria" w:cs="Calibri"/>
        </w:rPr>
        <w:t>..</w:t>
      </w:r>
    </w:p>
    <w:p w:rsidR="00C27EC4" w:rsidRPr="004E68BA" w:rsidRDefault="00C27EC4" w:rsidP="00C27EC4">
      <w:pPr>
        <w:autoSpaceDE w:val="0"/>
        <w:autoSpaceDN w:val="0"/>
        <w:adjustRightInd w:val="0"/>
        <w:spacing w:after="60"/>
        <w:jc w:val="both"/>
        <w:rPr>
          <w:rFonts w:ascii="Cambria" w:hAnsi="Cambria" w:cs="Calibri"/>
        </w:rPr>
      </w:pP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t>Saranno inoltre a carico della Ditta aggiudicataria:</w:t>
      </w: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t>• La formazione del cantiere attrezzato in relazione al tipo ed all’entità delle opere appaltate, per consentire un accurata esecuzione delle stesse, comprese tutte le spese inerenti al suo impianto ed esercizio.</w:t>
      </w: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t>• L'esecuzione di tutte le opere provvisionali occorrenti al fine di salvaguardare l'integrità delle opere esistenti nei locali interessati direttamente o indirettamente dai lavori; restando inteso che ogni e qualsiasi danno arrecato dovrà essere riparato a cura e spese dell'Appaltatore.</w:t>
      </w: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t>• La sorveglianza del Cantiere e di tutti i materiali.</w:t>
      </w: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t>• La pulizia anche quotidiana dei locali, degli spazi aperti e delle vie di transito.</w:t>
      </w: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t>• L'adeguata garanzia assicurativa per i danni da responsabilità civile verso terzi, compresi anche tutti i danni.</w:t>
      </w: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lastRenderedPageBreak/>
        <w:t xml:space="preserve">• L'osservanza delle norme derivanti dalle vigenti leggi e regolamenti relativi alle assicurazioni varie degli operai contro gli infortuni sul lavoro, </w:t>
      </w:r>
      <w:proofErr w:type="spellStart"/>
      <w:r w:rsidRPr="004E68BA">
        <w:rPr>
          <w:rFonts w:ascii="Cambria" w:hAnsi="Cambria" w:cs="Calibri"/>
        </w:rPr>
        <w:t>nonchè</w:t>
      </w:r>
      <w:proofErr w:type="spellEnd"/>
      <w:r w:rsidRPr="004E68BA">
        <w:rPr>
          <w:rFonts w:ascii="Cambria" w:hAnsi="Cambria" w:cs="Calibri"/>
        </w:rPr>
        <w:t xml:space="preserve"> di tutte le altre disposizioni vigenti in materia o che potranno essere emanate in corso d'appalto.</w:t>
      </w: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t>• L'onere dello sgombero e della pulizia del cantiere alla conclusione dei lavori, compresa l'eliminazione di ogni apprestamento predisposto dall'Appaltatore per la necessità del cantiere e dei lavori, lasciando libere le aree da ogni ingombro pronte per l'uso cui sono destinate.</w:t>
      </w: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t>• L’esecuzione, presso gli istituti autorizzati, di tutte le prove che saranno richieste sui materiali impiegati o da impiegarsi in relazione alle norme che governano l’accettazione degli stessi.</w:t>
      </w: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t>• Verifiche e misurazioni in loco degli elementi esistenti che interessano ed influenzano la progettazione e la conseguente realizzazione delle opere e forniture (fabbricati, strutture, manufatti e impianti esistenti).</w:t>
      </w: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t>• Le spese per la fornitura di fotografie delle opere, nelle varie fasi esecutive, nel numero e nel modo indicato di volta in volta dal committente;</w:t>
      </w: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t>• La fornitura di tutti i necessari mezzi e strumenti e di personale esperto per, rilievi, misurazioni, etc. relativi alle operazioni di consegna, verifiche in corso d'opera, contabilità dei lavori, esecuzione di prove di carico e collaudo dei lavori.</w:t>
      </w: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t>• L’introduzione e la realizzazione delle modifiche che verranno richieste dagli enti preposti al rilascio di pareri e autorizzazioni, allo stesso prezzo offerto e pertanto senza ulteriore aggravio per l’Ente appaltante.</w:t>
      </w: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t>• L'adozione di tutti i provvedimenti, cautele ed i mezzi, gli impianti, gli strumenti e le dotazioni necessarie per garantire la vita e la incolumità degli operai e dei terzi, nonché per evitare danni ai beni pubblici e privati; a quanto sopra l'Appaltatore dovrà attenersi facendo osservare tutte le norme medesime e ne sarà responsabile per contratto a tutti gli effetti civili e penali sollevando l'Amministrazione ed il personale addetto alla Direzione e sorveglianza dei lavori da ogni e qualsiasi responsabilità.</w:t>
      </w: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t>• Il ripristino, riparazione o sostituzione di tutti gli elementi ed impianti esistenti che nel corso di esecuzione delle opere di competenza dovessero essere smantellati, spostati o modificati.</w:t>
      </w: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t>• L’esecuzione di modelli e campionature di lavori, materiali e forniture che venissero richiesti dal committente.</w:t>
      </w:r>
    </w:p>
    <w:p w:rsidR="00C27EC4" w:rsidRPr="004E68BA" w:rsidRDefault="00C27EC4" w:rsidP="00C27EC4">
      <w:pPr>
        <w:autoSpaceDE w:val="0"/>
        <w:autoSpaceDN w:val="0"/>
        <w:adjustRightInd w:val="0"/>
        <w:spacing w:after="60"/>
        <w:jc w:val="both"/>
        <w:rPr>
          <w:rFonts w:ascii="Cambria" w:hAnsi="Cambria" w:cs="Calibri"/>
        </w:rPr>
      </w:pPr>
      <w:r w:rsidRPr="004E68BA">
        <w:rPr>
          <w:rFonts w:ascii="Cambria" w:hAnsi="Cambria" w:cs="Calibri"/>
        </w:rPr>
        <w:t>• Le necessarie cautele di sicurezza ed igiene per consentire la continuità di esercizio dei locali e delle attività svolte nel complesso ospedaliero, anche in locali attigui a quelli interessati dagli interventi.</w:t>
      </w:r>
    </w:p>
    <w:p w:rsidR="00C27EC4" w:rsidRPr="00D06D4A" w:rsidRDefault="00C27EC4" w:rsidP="00C27EC4">
      <w:pPr>
        <w:autoSpaceDE w:val="0"/>
        <w:autoSpaceDN w:val="0"/>
        <w:adjustRightInd w:val="0"/>
        <w:spacing w:after="60"/>
        <w:jc w:val="both"/>
        <w:rPr>
          <w:rFonts w:ascii="Cambria" w:hAnsi="Cambria" w:cs="Calibri"/>
        </w:rPr>
      </w:pPr>
      <w:r w:rsidRPr="004E68BA">
        <w:rPr>
          <w:rFonts w:ascii="Cambria" w:hAnsi="Cambria" w:cs="Calibri"/>
        </w:rPr>
        <w:t>• La custodia, la conservazione, la manutenzione delle opere sino al collaudo, restando in detto periodo la ditta obbligata alla gratuita riparazione, ripristino e sostituzione di materiali o componenti che manifestassero difetti o carenze costruttive, a giudizio della Stazione appaltante; all’esecuzione, senza pretendere compenso alcuno, di tutti i lavori e gli interventi richiesti nella fase di collaudo.</w:t>
      </w:r>
    </w:p>
    <w:p w:rsidR="00C27EC4" w:rsidRDefault="00C27EC4">
      <w:pPr>
        <w:rPr>
          <w:rFonts w:asciiTheme="majorHAnsi" w:hAnsiTheme="majorHAnsi" w:cstheme="minorHAnsi"/>
          <w:b/>
          <w:sz w:val="22"/>
          <w:szCs w:val="22"/>
        </w:rPr>
      </w:pPr>
      <w:r>
        <w:rPr>
          <w:rFonts w:asciiTheme="majorHAnsi" w:hAnsiTheme="majorHAnsi" w:cstheme="minorHAnsi"/>
          <w:b/>
          <w:sz w:val="22"/>
          <w:szCs w:val="22"/>
        </w:rPr>
        <w:br w:type="page"/>
      </w:r>
    </w:p>
    <w:p w:rsidR="00C27EC4" w:rsidRPr="006E1CE6" w:rsidRDefault="00C27EC4" w:rsidP="006113F8">
      <w:pPr>
        <w:rPr>
          <w:rFonts w:asciiTheme="majorHAnsi" w:hAnsiTheme="majorHAnsi" w:cstheme="minorHAnsi"/>
          <w:b/>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78"/>
      </w:tblGrid>
      <w:tr w:rsidR="009F5351" w:rsidRPr="000E6035" w:rsidTr="00C27EC4">
        <w:trPr>
          <w:trHeight w:val="442"/>
          <w:jc w:val="center"/>
        </w:trPr>
        <w:tc>
          <w:tcPr>
            <w:tcW w:w="9778" w:type="dxa"/>
            <w:shd w:val="clear" w:color="auto" w:fill="92CDDC"/>
            <w:vAlign w:val="center"/>
          </w:tcPr>
          <w:p w:rsidR="009F5351" w:rsidRPr="000E6035" w:rsidRDefault="009F5351" w:rsidP="00B32181">
            <w:pPr>
              <w:jc w:val="center"/>
              <w:rPr>
                <w:rFonts w:ascii="Cambria" w:hAnsi="Cambria" w:cs="Tahoma"/>
                <w:b/>
                <w:bCs/>
                <w:sz w:val="18"/>
                <w:szCs w:val="18"/>
              </w:rPr>
            </w:pPr>
            <w:r w:rsidRPr="000E6035">
              <w:rPr>
                <w:rFonts w:ascii="Cambria" w:hAnsi="Cambria" w:cs="Tahoma"/>
                <w:b/>
                <w:bCs/>
                <w:sz w:val="18"/>
                <w:szCs w:val="18"/>
              </w:rPr>
              <w:t>APPARECCHIATURE O SISTEMI ANALOGHI INSTALLATI</w:t>
            </w:r>
          </w:p>
        </w:tc>
      </w:tr>
      <w:tr w:rsidR="009F5351" w:rsidRPr="000E6035" w:rsidTr="00C27EC4">
        <w:trPr>
          <w:trHeight w:val="3180"/>
          <w:jc w:val="center"/>
        </w:trPr>
        <w:tc>
          <w:tcPr>
            <w:tcW w:w="9778" w:type="dxa"/>
            <w:vAlign w:val="center"/>
          </w:tcPr>
          <w:p w:rsidR="009F5351" w:rsidRPr="000E6035" w:rsidRDefault="009F5351" w:rsidP="00B32181">
            <w:pPr>
              <w:tabs>
                <w:tab w:val="left" w:leader="dot" w:pos="9356"/>
              </w:tabs>
              <w:spacing w:before="120" w:after="120"/>
              <w:ind w:right="-488"/>
              <w:rPr>
                <w:rFonts w:ascii="Cambria" w:hAnsi="Cambria" w:cs="Tahoma"/>
                <w:b/>
                <w:bCs/>
                <w:sz w:val="18"/>
                <w:szCs w:val="18"/>
              </w:rPr>
            </w:pPr>
            <w:r w:rsidRPr="000E6035">
              <w:rPr>
                <w:rFonts w:ascii="Cambria" w:hAnsi="Cambria" w:cs="Tahoma"/>
                <w:b/>
                <w:bCs/>
                <w:sz w:val="18"/>
                <w:szCs w:val="18"/>
              </w:rPr>
              <w:t xml:space="preserve">Il sottoscritto </w:t>
            </w:r>
            <w:r w:rsidRPr="000E6035">
              <w:rPr>
                <w:rFonts w:ascii="Cambria" w:hAnsi="Cambria" w:cs="Tahoma"/>
                <w:b/>
                <w:bCs/>
                <w:sz w:val="18"/>
                <w:szCs w:val="18"/>
              </w:rPr>
              <w:tab/>
            </w:r>
          </w:p>
          <w:p w:rsidR="009F5351" w:rsidRPr="000E6035" w:rsidRDefault="009F5351" w:rsidP="00B32181">
            <w:pPr>
              <w:tabs>
                <w:tab w:val="left" w:leader="dot" w:pos="7035"/>
              </w:tabs>
              <w:spacing w:before="120" w:after="240"/>
              <w:ind w:right="-488"/>
              <w:rPr>
                <w:rFonts w:ascii="Cambria" w:hAnsi="Cambria" w:cs="Tahoma"/>
                <w:b/>
                <w:bCs/>
                <w:sz w:val="18"/>
                <w:szCs w:val="18"/>
              </w:rPr>
            </w:pPr>
            <w:r w:rsidRPr="000E6035">
              <w:rPr>
                <w:rFonts w:ascii="Cambria" w:hAnsi="Cambria" w:cs="Tahoma"/>
                <w:b/>
                <w:bCs/>
                <w:sz w:val="18"/>
                <w:szCs w:val="18"/>
              </w:rPr>
              <w:t>in qualità di legale rappresentante della Società:</w:t>
            </w:r>
          </w:p>
          <w:p w:rsidR="009F5351" w:rsidRPr="000E6035" w:rsidRDefault="009F5351" w:rsidP="00B32181">
            <w:pPr>
              <w:tabs>
                <w:tab w:val="left" w:leader="dot" w:pos="9356"/>
              </w:tabs>
              <w:spacing w:after="240"/>
              <w:ind w:right="-488"/>
              <w:rPr>
                <w:rFonts w:ascii="Cambria" w:hAnsi="Cambria" w:cs="Tahoma"/>
                <w:sz w:val="18"/>
                <w:szCs w:val="18"/>
              </w:rPr>
            </w:pPr>
            <w:r w:rsidRPr="000E6035">
              <w:rPr>
                <w:rFonts w:ascii="Cambria" w:hAnsi="Cambria" w:cs="Tahoma"/>
                <w:sz w:val="18"/>
                <w:szCs w:val="18"/>
              </w:rPr>
              <w:t xml:space="preserve">Ragione Sociale: </w:t>
            </w:r>
            <w:r w:rsidRPr="000E6035">
              <w:rPr>
                <w:rFonts w:ascii="Cambria" w:hAnsi="Cambria" w:cs="Tahoma"/>
                <w:sz w:val="18"/>
                <w:szCs w:val="18"/>
              </w:rPr>
              <w:tab/>
            </w:r>
          </w:p>
          <w:p w:rsidR="009F5351" w:rsidRPr="000E6035" w:rsidRDefault="009F5351" w:rsidP="00B32181">
            <w:pPr>
              <w:tabs>
                <w:tab w:val="left" w:leader="dot" w:pos="5901"/>
                <w:tab w:val="left" w:leader="dot" w:pos="9356"/>
              </w:tabs>
              <w:spacing w:after="120"/>
              <w:ind w:right="-488"/>
              <w:rPr>
                <w:rFonts w:ascii="Cambria" w:hAnsi="Cambria" w:cs="Tahoma"/>
                <w:sz w:val="18"/>
                <w:szCs w:val="18"/>
              </w:rPr>
            </w:pPr>
            <w:r w:rsidRPr="000E6035">
              <w:rPr>
                <w:rFonts w:ascii="Cambria" w:hAnsi="Cambria" w:cs="Tahoma"/>
                <w:sz w:val="18"/>
                <w:szCs w:val="18"/>
              </w:rPr>
              <w:t xml:space="preserve">Città: </w:t>
            </w:r>
            <w:r w:rsidRPr="000E6035">
              <w:rPr>
                <w:rFonts w:ascii="Cambria" w:hAnsi="Cambria" w:cs="Tahoma"/>
                <w:sz w:val="18"/>
                <w:szCs w:val="18"/>
              </w:rPr>
              <w:tab/>
              <w:t>(Provincia o Stato):</w:t>
            </w:r>
            <w:r w:rsidRPr="000E6035">
              <w:rPr>
                <w:rFonts w:ascii="Cambria" w:hAnsi="Cambria" w:cs="Tahoma"/>
                <w:sz w:val="18"/>
                <w:szCs w:val="18"/>
              </w:rPr>
              <w:tab/>
            </w:r>
          </w:p>
          <w:p w:rsidR="009F5351" w:rsidRPr="000E6035" w:rsidRDefault="009F5351" w:rsidP="00B32181">
            <w:pPr>
              <w:tabs>
                <w:tab w:val="left" w:leader="dot" w:pos="9356"/>
              </w:tabs>
              <w:spacing w:after="240"/>
              <w:ind w:right="-488"/>
              <w:rPr>
                <w:rFonts w:ascii="Cambria" w:hAnsi="Cambria" w:cs="Tahoma"/>
                <w:sz w:val="18"/>
                <w:szCs w:val="18"/>
              </w:rPr>
            </w:pPr>
            <w:r w:rsidRPr="000E6035">
              <w:rPr>
                <w:rFonts w:ascii="Cambria" w:hAnsi="Cambria" w:cs="Tahoma"/>
                <w:sz w:val="18"/>
                <w:szCs w:val="18"/>
              </w:rPr>
              <w:t xml:space="preserve">Indirizzo: </w:t>
            </w:r>
            <w:r w:rsidRPr="000E6035">
              <w:rPr>
                <w:rFonts w:ascii="Cambria" w:hAnsi="Cambria" w:cs="Tahoma"/>
                <w:sz w:val="18"/>
                <w:szCs w:val="18"/>
              </w:rPr>
              <w:tab/>
            </w:r>
          </w:p>
          <w:p w:rsidR="009F5351" w:rsidRPr="000E6035" w:rsidRDefault="009F5351" w:rsidP="00B32181">
            <w:pPr>
              <w:tabs>
                <w:tab w:val="left" w:leader="dot" w:pos="4820"/>
                <w:tab w:val="left" w:leader="dot" w:pos="9356"/>
              </w:tabs>
              <w:spacing w:after="240"/>
              <w:ind w:right="-488"/>
              <w:rPr>
                <w:rFonts w:ascii="Cambria" w:hAnsi="Cambria" w:cs="Tahoma"/>
                <w:sz w:val="18"/>
                <w:szCs w:val="18"/>
              </w:rPr>
            </w:pPr>
            <w:r w:rsidRPr="000E6035">
              <w:rPr>
                <w:rFonts w:ascii="Cambria" w:hAnsi="Cambria" w:cs="Tahoma"/>
                <w:sz w:val="18"/>
                <w:szCs w:val="18"/>
              </w:rPr>
              <w:t xml:space="preserve">Tel: </w:t>
            </w:r>
            <w:r w:rsidRPr="000E6035">
              <w:rPr>
                <w:rFonts w:ascii="Cambria" w:hAnsi="Cambria" w:cs="Tahoma"/>
                <w:sz w:val="18"/>
                <w:szCs w:val="18"/>
              </w:rPr>
              <w:tab/>
              <w:t xml:space="preserve">Fax: </w:t>
            </w:r>
            <w:r w:rsidRPr="000E6035">
              <w:rPr>
                <w:rFonts w:ascii="Cambria" w:hAnsi="Cambria" w:cs="Tahoma"/>
                <w:sz w:val="18"/>
                <w:szCs w:val="18"/>
              </w:rPr>
              <w:tab/>
            </w:r>
          </w:p>
          <w:p w:rsidR="009F5351" w:rsidRPr="000E6035" w:rsidRDefault="009F5351" w:rsidP="00B32181">
            <w:pPr>
              <w:tabs>
                <w:tab w:val="left" w:leader="dot" w:pos="9356"/>
              </w:tabs>
              <w:spacing w:after="240"/>
              <w:ind w:right="-488"/>
              <w:rPr>
                <w:rFonts w:ascii="Cambria" w:hAnsi="Cambria" w:cs="Tahoma"/>
                <w:sz w:val="18"/>
                <w:szCs w:val="18"/>
              </w:rPr>
            </w:pPr>
            <w:r w:rsidRPr="000E6035">
              <w:rPr>
                <w:rFonts w:ascii="Cambria" w:hAnsi="Cambria" w:cs="Tahoma"/>
                <w:sz w:val="18"/>
                <w:szCs w:val="18"/>
              </w:rPr>
              <w:t xml:space="preserve"> E-mail </w:t>
            </w:r>
            <w:r w:rsidRPr="000E6035">
              <w:rPr>
                <w:rFonts w:ascii="Cambria" w:hAnsi="Cambria" w:cs="Tahoma"/>
                <w:sz w:val="18"/>
                <w:szCs w:val="18"/>
              </w:rPr>
              <w:tab/>
            </w:r>
          </w:p>
          <w:p w:rsidR="009F5351" w:rsidRPr="000E6035" w:rsidRDefault="009F5351" w:rsidP="00B32181">
            <w:pPr>
              <w:ind w:right="-486"/>
              <w:rPr>
                <w:rFonts w:ascii="Cambria" w:hAnsi="Cambria" w:cs="Tahoma"/>
                <w:b/>
                <w:sz w:val="18"/>
                <w:szCs w:val="18"/>
              </w:rPr>
            </w:pPr>
          </w:p>
        </w:tc>
      </w:tr>
    </w:tbl>
    <w:p w:rsidR="009F5351" w:rsidRPr="000E6035" w:rsidRDefault="009F5351" w:rsidP="009F5351">
      <w:pPr>
        <w:rPr>
          <w:rFonts w:ascii="Cambria" w:hAnsi="Cambria" w:cs="Tahoma"/>
          <w:sz w:val="18"/>
          <w:szCs w:val="18"/>
        </w:rPr>
      </w:pPr>
    </w:p>
    <w:p w:rsidR="009F5351" w:rsidRPr="000E6035" w:rsidRDefault="009F5351" w:rsidP="009F5351">
      <w:pPr>
        <w:rPr>
          <w:rFonts w:ascii="Cambria" w:hAnsi="Cambria" w:cs="Tahoma"/>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11"/>
        <w:gridCol w:w="2113"/>
        <w:gridCol w:w="1699"/>
        <w:gridCol w:w="3265"/>
        <w:gridCol w:w="1090"/>
      </w:tblGrid>
      <w:tr w:rsidR="009F5351" w:rsidRPr="000E6035" w:rsidTr="00B32181">
        <w:trPr>
          <w:jc w:val="center"/>
        </w:trPr>
        <w:tc>
          <w:tcPr>
            <w:tcW w:w="1510" w:type="dxa"/>
            <w:vAlign w:val="center"/>
          </w:tcPr>
          <w:p w:rsidR="009F5351" w:rsidRPr="000E6035" w:rsidRDefault="009F5351" w:rsidP="00B32181">
            <w:pPr>
              <w:jc w:val="center"/>
              <w:rPr>
                <w:rFonts w:ascii="Cambria" w:hAnsi="Cambria" w:cs="Tahoma"/>
                <w:b/>
                <w:sz w:val="18"/>
                <w:szCs w:val="18"/>
              </w:rPr>
            </w:pPr>
            <w:r w:rsidRPr="000E6035">
              <w:rPr>
                <w:rFonts w:ascii="Cambria" w:hAnsi="Cambria" w:cs="Tahoma"/>
                <w:b/>
                <w:sz w:val="18"/>
                <w:szCs w:val="18"/>
              </w:rPr>
              <w:t>Quantità’</w:t>
            </w:r>
          </w:p>
        </w:tc>
        <w:tc>
          <w:tcPr>
            <w:tcW w:w="1980" w:type="dxa"/>
            <w:vAlign w:val="center"/>
          </w:tcPr>
          <w:p w:rsidR="009F5351" w:rsidRPr="000E6035" w:rsidRDefault="009F5351" w:rsidP="00B32181">
            <w:pPr>
              <w:jc w:val="center"/>
              <w:rPr>
                <w:rFonts w:ascii="Cambria" w:hAnsi="Cambria" w:cs="Tahoma"/>
                <w:b/>
                <w:sz w:val="18"/>
                <w:szCs w:val="18"/>
              </w:rPr>
            </w:pPr>
            <w:r w:rsidRPr="000E6035">
              <w:rPr>
                <w:rFonts w:ascii="Cambria" w:hAnsi="Cambria" w:cs="Tahoma"/>
                <w:b/>
                <w:sz w:val="18"/>
                <w:szCs w:val="18"/>
              </w:rPr>
              <w:t>Struttura</w:t>
            </w:r>
          </w:p>
          <w:p w:rsidR="009F5351" w:rsidRPr="000E6035" w:rsidRDefault="009F5351" w:rsidP="00B32181">
            <w:pPr>
              <w:jc w:val="center"/>
              <w:rPr>
                <w:rFonts w:ascii="Cambria" w:hAnsi="Cambria" w:cs="Tahoma"/>
                <w:b/>
                <w:sz w:val="18"/>
                <w:szCs w:val="18"/>
              </w:rPr>
            </w:pPr>
            <w:r w:rsidRPr="000E6035">
              <w:rPr>
                <w:rFonts w:ascii="Cambria" w:hAnsi="Cambria" w:cs="Tahoma"/>
                <w:b/>
                <w:sz w:val="18"/>
                <w:szCs w:val="18"/>
              </w:rPr>
              <w:t>Interessata</w:t>
            </w:r>
          </w:p>
        </w:tc>
        <w:tc>
          <w:tcPr>
            <w:tcW w:w="1592" w:type="dxa"/>
            <w:vAlign w:val="center"/>
          </w:tcPr>
          <w:p w:rsidR="009F5351" w:rsidRPr="000E6035" w:rsidRDefault="009F5351" w:rsidP="00B32181">
            <w:pPr>
              <w:jc w:val="center"/>
              <w:rPr>
                <w:rFonts w:ascii="Cambria" w:hAnsi="Cambria" w:cs="Tahoma"/>
                <w:b/>
                <w:sz w:val="18"/>
                <w:szCs w:val="18"/>
              </w:rPr>
            </w:pPr>
            <w:r w:rsidRPr="000E6035">
              <w:rPr>
                <w:rFonts w:ascii="Cambria" w:hAnsi="Cambria" w:cs="Tahoma"/>
                <w:b/>
                <w:sz w:val="18"/>
                <w:szCs w:val="18"/>
              </w:rPr>
              <w:t>Marca</w:t>
            </w:r>
          </w:p>
          <w:p w:rsidR="009F5351" w:rsidRPr="000E6035" w:rsidRDefault="009F5351" w:rsidP="00B32181">
            <w:pPr>
              <w:jc w:val="center"/>
              <w:rPr>
                <w:rFonts w:ascii="Cambria" w:hAnsi="Cambria" w:cs="Tahoma"/>
                <w:b/>
                <w:sz w:val="18"/>
                <w:szCs w:val="18"/>
              </w:rPr>
            </w:pPr>
            <w:r w:rsidRPr="000E6035">
              <w:rPr>
                <w:rFonts w:ascii="Cambria" w:hAnsi="Cambria" w:cs="Tahoma"/>
                <w:b/>
                <w:sz w:val="18"/>
                <w:szCs w:val="18"/>
              </w:rPr>
              <w:t>Modello</w:t>
            </w:r>
          </w:p>
        </w:tc>
        <w:tc>
          <w:tcPr>
            <w:tcW w:w="3060" w:type="dxa"/>
            <w:vAlign w:val="center"/>
          </w:tcPr>
          <w:p w:rsidR="009F5351" w:rsidRPr="000E6035" w:rsidRDefault="009F5351" w:rsidP="00B32181">
            <w:pPr>
              <w:jc w:val="center"/>
              <w:rPr>
                <w:rFonts w:ascii="Cambria" w:hAnsi="Cambria" w:cs="Tahoma"/>
                <w:b/>
                <w:sz w:val="18"/>
                <w:szCs w:val="18"/>
              </w:rPr>
            </w:pPr>
            <w:r w:rsidRPr="000E6035">
              <w:rPr>
                <w:rFonts w:ascii="Cambria" w:hAnsi="Cambria" w:cs="Tahoma"/>
                <w:b/>
                <w:sz w:val="18"/>
                <w:szCs w:val="18"/>
              </w:rPr>
              <w:t>Referente Tecnico/Sanitario</w:t>
            </w:r>
          </w:p>
          <w:p w:rsidR="009F5351" w:rsidRPr="000E6035" w:rsidRDefault="009F5351" w:rsidP="00B32181">
            <w:pPr>
              <w:jc w:val="center"/>
              <w:rPr>
                <w:rFonts w:ascii="Cambria" w:hAnsi="Cambria" w:cs="Tahoma"/>
                <w:b/>
                <w:sz w:val="18"/>
                <w:szCs w:val="18"/>
              </w:rPr>
            </w:pPr>
            <w:r w:rsidRPr="000E6035">
              <w:rPr>
                <w:rFonts w:ascii="Cambria" w:hAnsi="Cambria" w:cs="Tahoma"/>
                <w:b/>
                <w:sz w:val="18"/>
                <w:szCs w:val="18"/>
              </w:rPr>
              <w:t>(Recapito Telefonico)</w:t>
            </w:r>
          </w:p>
        </w:tc>
        <w:tc>
          <w:tcPr>
            <w:tcW w:w="1021" w:type="dxa"/>
            <w:vAlign w:val="center"/>
          </w:tcPr>
          <w:p w:rsidR="009F5351" w:rsidRPr="000E6035" w:rsidRDefault="009F5351" w:rsidP="00B32181">
            <w:pPr>
              <w:jc w:val="center"/>
              <w:rPr>
                <w:rFonts w:ascii="Cambria" w:hAnsi="Cambria" w:cs="Tahoma"/>
                <w:b/>
                <w:sz w:val="18"/>
                <w:szCs w:val="18"/>
              </w:rPr>
            </w:pPr>
            <w:r w:rsidRPr="000E6035">
              <w:rPr>
                <w:rFonts w:ascii="Cambria" w:hAnsi="Cambria" w:cs="Tahoma"/>
                <w:b/>
                <w:sz w:val="18"/>
                <w:szCs w:val="18"/>
              </w:rPr>
              <w:t>Data</w:t>
            </w:r>
          </w:p>
        </w:tc>
      </w:tr>
      <w:tr w:rsidR="009F5351" w:rsidRPr="000E6035" w:rsidTr="00B32181">
        <w:trPr>
          <w:trHeight w:hRule="exact" w:val="567"/>
          <w:jc w:val="center"/>
        </w:trPr>
        <w:tc>
          <w:tcPr>
            <w:tcW w:w="1510" w:type="dxa"/>
            <w:vAlign w:val="center"/>
          </w:tcPr>
          <w:p w:rsidR="009F5351" w:rsidRPr="000E6035" w:rsidRDefault="009F5351" w:rsidP="00B32181">
            <w:pPr>
              <w:jc w:val="center"/>
              <w:rPr>
                <w:rFonts w:ascii="Cambria" w:hAnsi="Cambria" w:cs="Tahoma"/>
                <w:sz w:val="18"/>
                <w:szCs w:val="18"/>
              </w:rPr>
            </w:pPr>
          </w:p>
        </w:tc>
        <w:tc>
          <w:tcPr>
            <w:tcW w:w="1980" w:type="dxa"/>
            <w:vAlign w:val="center"/>
          </w:tcPr>
          <w:p w:rsidR="009F5351" w:rsidRPr="000E6035" w:rsidRDefault="009F5351" w:rsidP="00B32181">
            <w:pPr>
              <w:jc w:val="center"/>
              <w:rPr>
                <w:rFonts w:ascii="Cambria" w:hAnsi="Cambria" w:cs="Tahoma"/>
                <w:sz w:val="18"/>
                <w:szCs w:val="18"/>
              </w:rPr>
            </w:pPr>
          </w:p>
        </w:tc>
        <w:tc>
          <w:tcPr>
            <w:tcW w:w="1592" w:type="dxa"/>
            <w:vAlign w:val="center"/>
          </w:tcPr>
          <w:p w:rsidR="009F5351" w:rsidRPr="000E6035" w:rsidRDefault="009F5351" w:rsidP="00B32181">
            <w:pPr>
              <w:jc w:val="center"/>
              <w:rPr>
                <w:rFonts w:ascii="Cambria" w:hAnsi="Cambria" w:cs="Tahoma"/>
                <w:sz w:val="18"/>
                <w:szCs w:val="18"/>
              </w:rPr>
            </w:pPr>
          </w:p>
        </w:tc>
        <w:tc>
          <w:tcPr>
            <w:tcW w:w="3060" w:type="dxa"/>
            <w:vAlign w:val="center"/>
          </w:tcPr>
          <w:p w:rsidR="009F5351" w:rsidRPr="000E6035" w:rsidRDefault="009F5351" w:rsidP="00B32181">
            <w:pPr>
              <w:jc w:val="center"/>
              <w:rPr>
                <w:rFonts w:ascii="Cambria" w:hAnsi="Cambria" w:cs="Tahoma"/>
                <w:sz w:val="18"/>
                <w:szCs w:val="18"/>
              </w:rPr>
            </w:pPr>
          </w:p>
        </w:tc>
        <w:tc>
          <w:tcPr>
            <w:tcW w:w="1021" w:type="dxa"/>
            <w:vAlign w:val="center"/>
          </w:tcPr>
          <w:p w:rsidR="009F5351" w:rsidRPr="000E6035" w:rsidRDefault="009F5351" w:rsidP="00B32181">
            <w:pPr>
              <w:jc w:val="center"/>
              <w:rPr>
                <w:rFonts w:ascii="Cambria" w:hAnsi="Cambria" w:cs="Tahoma"/>
                <w:sz w:val="18"/>
                <w:szCs w:val="18"/>
              </w:rPr>
            </w:pPr>
          </w:p>
        </w:tc>
      </w:tr>
      <w:tr w:rsidR="009F5351" w:rsidRPr="000E6035" w:rsidTr="00B32181">
        <w:trPr>
          <w:trHeight w:hRule="exact" w:val="567"/>
          <w:jc w:val="center"/>
        </w:trPr>
        <w:tc>
          <w:tcPr>
            <w:tcW w:w="1510" w:type="dxa"/>
            <w:vAlign w:val="center"/>
          </w:tcPr>
          <w:p w:rsidR="009F5351" w:rsidRPr="000E6035" w:rsidRDefault="009F5351" w:rsidP="00B32181">
            <w:pPr>
              <w:jc w:val="center"/>
              <w:rPr>
                <w:rFonts w:ascii="Cambria" w:hAnsi="Cambria" w:cs="Tahoma"/>
                <w:sz w:val="18"/>
                <w:szCs w:val="18"/>
              </w:rPr>
            </w:pPr>
          </w:p>
        </w:tc>
        <w:tc>
          <w:tcPr>
            <w:tcW w:w="1980" w:type="dxa"/>
            <w:vAlign w:val="center"/>
          </w:tcPr>
          <w:p w:rsidR="009F5351" w:rsidRPr="000E6035" w:rsidRDefault="009F5351" w:rsidP="00B32181">
            <w:pPr>
              <w:jc w:val="center"/>
              <w:rPr>
                <w:rFonts w:ascii="Cambria" w:hAnsi="Cambria" w:cs="Tahoma"/>
                <w:sz w:val="18"/>
                <w:szCs w:val="18"/>
              </w:rPr>
            </w:pPr>
          </w:p>
        </w:tc>
        <w:tc>
          <w:tcPr>
            <w:tcW w:w="1592" w:type="dxa"/>
            <w:vAlign w:val="center"/>
          </w:tcPr>
          <w:p w:rsidR="009F5351" w:rsidRPr="000E6035" w:rsidRDefault="009F5351" w:rsidP="00B32181">
            <w:pPr>
              <w:jc w:val="center"/>
              <w:rPr>
                <w:rFonts w:ascii="Cambria" w:hAnsi="Cambria" w:cs="Tahoma"/>
                <w:sz w:val="18"/>
                <w:szCs w:val="18"/>
              </w:rPr>
            </w:pPr>
          </w:p>
        </w:tc>
        <w:tc>
          <w:tcPr>
            <w:tcW w:w="3060" w:type="dxa"/>
            <w:vAlign w:val="center"/>
          </w:tcPr>
          <w:p w:rsidR="009F5351" w:rsidRPr="000E6035" w:rsidRDefault="009F5351" w:rsidP="00B32181">
            <w:pPr>
              <w:jc w:val="center"/>
              <w:rPr>
                <w:rFonts w:ascii="Cambria" w:hAnsi="Cambria" w:cs="Tahoma"/>
                <w:sz w:val="18"/>
                <w:szCs w:val="18"/>
              </w:rPr>
            </w:pPr>
          </w:p>
        </w:tc>
        <w:tc>
          <w:tcPr>
            <w:tcW w:w="1021" w:type="dxa"/>
            <w:vAlign w:val="center"/>
          </w:tcPr>
          <w:p w:rsidR="009F5351" w:rsidRPr="000E6035" w:rsidRDefault="009F5351" w:rsidP="00B32181">
            <w:pPr>
              <w:jc w:val="center"/>
              <w:rPr>
                <w:rFonts w:ascii="Cambria" w:hAnsi="Cambria" w:cs="Tahoma"/>
                <w:sz w:val="18"/>
                <w:szCs w:val="18"/>
              </w:rPr>
            </w:pPr>
          </w:p>
        </w:tc>
      </w:tr>
      <w:tr w:rsidR="009F5351" w:rsidRPr="000E6035" w:rsidTr="00B32181">
        <w:trPr>
          <w:trHeight w:hRule="exact" w:val="567"/>
          <w:jc w:val="center"/>
        </w:trPr>
        <w:tc>
          <w:tcPr>
            <w:tcW w:w="1510" w:type="dxa"/>
            <w:vAlign w:val="center"/>
          </w:tcPr>
          <w:p w:rsidR="009F5351" w:rsidRPr="000E6035" w:rsidRDefault="009F5351" w:rsidP="00B32181">
            <w:pPr>
              <w:jc w:val="center"/>
              <w:rPr>
                <w:rFonts w:ascii="Cambria" w:hAnsi="Cambria" w:cs="Tahoma"/>
                <w:sz w:val="18"/>
                <w:szCs w:val="18"/>
              </w:rPr>
            </w:pPr>
          </w:p>
        </w:tc>
        <w:tc>
          <w:tcPr>
            <w:tcW w:w="1980" w:type="dxa"/>
            <w:vAlign w:val="center"/>
          </w:tcPr>
          <w:p w:rsidR="009F5351" w:rsidRPr="000E6035" w:rsidRDefault="009F5351" w:rsidP="00B32181">
            <w:pPr>
              <w:jc w:val="center"/>
              <w:rPr>
                <w:rFonts w:ascii="Cambria" w:hAnsi="Cambria" w:cs="Tahoma"/>
                <w:sz w:val="18"/>
                <w:szCs w:val="18"/>
              </w:rPr>
            </w:pPr>
          </w:p>
        </w:tc>
        <w:tc>
          <w:tcPr>
            <w:tcW w:w="1592" w:type="dxa"/>
            <w:vAlign w:val="center"/>
          </w:tcPr>
          <w:p w:rsidR="009F5351" w:rsidRPr="000E6035" w:rsidRDefault="009F5351" w:rsidP="00B32181">
            <w:pPr>
              <w:jc w:val="center"/>
              <w:rPr>
                <w:rFonts w:ascii="Cambria" w:hAnsi="Cambria" w:cs="Tahoma"/>
                <w:sz w:val="18"/>
                <w:szCs w:val="18"/>
              </w:rPr>
            </w:pPr>
          </w:p>
        </w:tc>
        <w:tc>
          <w:tcPr>
            <w:tcW w:w="3060" w:type="dxa"/>
            <w:vAlign w:val="center"/>
          </w:tcPr>
          <w:p w:rsidR="009F5351" w:rsidRPr="000E6035" w:rsidRDefault="009F5351" w:rsidP="00B32181">
            <w:pPr>
              <w:jc w:val="center"/>
              <w:rPr>
                <w:rFonts w:ascii="Cambria" w:hAnsi="Cambria" w:cs="Tahoma"/>
                <w:sz w:val="18"/>
                <w:szCs w:val="18"/>
              </w:rPr>
            </w:pPr>
          </w:p>
        </w:tc>
        <w:tc>
          <w:tcPr>
            <w:tcW w:w="1021" w:type="dxa"/>
            <w:vAlign w:val="center"/>
          </w:tcPr>
          <w:p w:rsidR="009F5351" w:rsidRPr="000E6035" w:rsidRDefault="009F5351" w:rsidP="00B32181">
            <w:pPr>
              <w:jc w:val="center"/>
              <w:rPr>
                <w:rFonts w:ascii="Cambria" w:hAnsi="Cambria" w:cs="Tahoma"/>
                <w:sz w:val="18"/>
                <w:szCs w:val="18"/>
              </w:rPr>
            </w:pPr>
          </w:p>
        </w:tc>
      </w:tr>
      <w:tr w:rsidR="009F5351" w:rsidRPr="000E6035" w:rsidTr="00B32181">
        <w:trPr>
          <w:trHeight w:hRule="exact" w:val="567"/>
          <w:jc w:val="center"/>
        </w:trPr>
        <w:tc>
          <w:tcPr>
            <w:tcW w:w="1510" w:type="dxa"/>
            <w:vAlign w:val="center"/>
          </w:tcPr>
          <w:p w:rsidR="009F5351" w:rsidRPr="000E6035" w:rsidRDefault="009F5351" w:rsidP="00B32181">
            <w:pPr>
              <w:jc w:val="center"/>
              <w:rPr>
                <w:rFonts w:ascii="Cambria" w:hAnsi="Cambria" w:cs="Tahoma"/>
                <w:sz w:val="18"/>
                <w:szCs w:val="18"/>
              </w:rPr>
            </w:pPr>
          </w:p>
        </w:tc>
        <w:tc>
          <w:tcPr>
            <w:tcW w:w="1980" w:type="dxa"/>
            <w:vAlign w:val="center"/>
          </w:tcPr>
          <w:p w:rsidR="009F5351" w:rsidRPr="000E6035" w:rsidRDefault="009F5351" w:rsidP="00B32181">
            <w:pPr>
              <w:jc w:val="center"/>
              <w:rPr>
                <w:rFonts w:ascii="Cambria" w:hAnsi="Cambria" w:cs="Tahoma"/>
                <w:sz w:val="18"/>
                <w:szCs w:val="18"/>
              </w:rPr>
            </w:pPr>
          </w:p>
        </w:tc>
        <w:tc>
          <w:tcPr>
            <w:tcW w:w="1592" w:type="dxa"/>
            <w:vAlign w:val="center"/>
          </w:tcPr>
          <w:p w:rsidR="009F5351" w:rsidRPr="000E6035" w:rsidRDefault="009F5351" w:rsidP="00B32181">
            <w:pPr>
              <w:jc w:val="center"/>
              <w:rPr>
                <w:rFonts w:ascii="Cambria" w:hAnsi="Cambria" w:cs="Tahoma"/>
                <w:sz w:val="18"/>
                <w:szCs w:val="18"/>
              </w:rPr>
            </w:pPr>
          </w:p>
        </w:tc>
        <w:tc>
          <w:tcPr>
            <w:tcW w:w="3060" w:type="dxa"/>
            <w:vAlign w:val="center"/>
          </w:tcPr>
          <w:p w:rsidR="009F5351" w:rsidRPr="000E6035" w:rsidRDefault="009F5351" w:rsidP="00B32181">
            <w:pPr>
              <w:jc w:val="center"/>
              <w:rPr>
                <w:rFonts w:ascii="Cambria" w:hAnsi="Cambria" w:cs="Tahoma"/>
                <w:sz w:val="18"/>
                <w:szCs w:val="18"/>
              </w:rPr>
            </w:pPr>
          </w:p>
        </w:tc>
        <w:tc>
          <w:tcPr>
            <w:tcW w:w="1021" w:type="dxa"/>
            <w:vAlign w:val="center"/>
          </w:tcPr>
          <w:p w:rsidR="009F5351" w:rsidRPr="000E6035" w:rsidRDefault="009F5351" w:rsidP="00B32181">
            <w:pPr>
              <w:jc w:val="center"/>
              <w:rPr>
                <w:rFonts w:ascii="Cambria" w:hAnsi="Cambria" w:cs="Tahoma"/>
                <w:sz w:val="18"/>
                <w:szCs w:val="18"/>
              </w:rPr>
            </w:pPr>
          </w:p>
        </w:tc>
      </w:tr>
      <w:tr w:rsidR="009F5351" w:rsidRPr="000E6035" w:rsidTr="00B32181">
        <w:trPr>
          <w:trHeight w:hRule="exact" w:val="567"/>
          <w:jc w:val="center"/>
        </w:trPr>
        <w:tc>
          <w:tcPr>
            <w:tcW w:w="1510" w:type="dxa"/>
            <w:vAlign w:val="center"/>
          </w:tcPr>
          <w:p w:rsidR="009F5351" w:rsidRPr="000E6035" w:rsidRDefault="009F5351" w:rsidP="00B32181">
            <w:pPr>
              <w:jc w:val="center"/>
              <w:rPr>
                <w:rFonts w:ascii="Cambria" w:hAnsi="Cambria" w:cs="Tahoma"/>
                <w:sz w:val="18"/>
                <w:szCs w:val="18"/>
              </w:rPr>
            </w:pPr>
          </w:p>
        </w:tc>
        <w:tc>
          <w:tcPr>
            <w:tcW w:w="1980" w:type="dxa"/>
            <w:vAlign w:val="center"/>
          </w:tcPr>
          <w:p w:rsidR="009F5351" w:rsidRPr="000E6035" w:rsidRDefault="009F5351" w:rsidP="00B32181">
            <w:pPr>
              <w:jc w:val="center"/>
              <w:rPr>
                <w:rFonts w:ascii="Cambria" w:hAnsi="Cambria" w:cs="Tahoma"/>
                <w:sz w:val="18"/>
                <w:szCs w:val="18"/>
              </w:rPr>
            </w:pPr>
          </w:p>
        </w:tc>
        <w:tc>
          <w:tcPr>
            <w:tcW w:w="1592" w:type="dxa"/>
            <w:vAlign w:val="center"/>
          </w:tcPr>
          <w:p w:rsidR="009F5351" w:rsidRPr="000E6035" w:rsidRDefault="009F5351" w:rsidP="00B32181">
            <w:pPr>
              <w:jc w:val="center"/>
              <w:rPr>
                <w:rFonts w:ascii="Cambria" w:hAnsi="Cambria" w:cs="Tahoma"/>
                <w:sz w:val="18"/>
                <w:szCs w:val="18"/>
              </w:rPr>
            </w:pPr>
          </w:p>
        </w:tc>
        <w:tc>
          <w:tcPr>
            <w:tcW w:w="3060" w:type="dxa"/>
            <w:vAlign w:val="center"/>
          </w:tcPr>
          <w:p w:rsidR="009F5351" w:rsidRPr="000E6035" w:rsidRDefault="009F5351" w:rsidP="00B32181">
            <w:pPr>
              <w:jc w:val="center"/>
              <w:rPr>
                <w:rFonts w:ascii="Cambria" w:hAnsi="Cambria" w:cs="Tahoma"/>
                <w:sz w:val="18"/>
                <w:szCs w:val="18"/>
              </w:rPr>
            </w:pPr>
          </w:p>
        </w:tc>
        <w:tc>
          <w:tcPr>
            <w:tcW w:w="1021" w:type="dxa"/>
            <w:vAlign w:val="center"/>
          </w:tcPr>
          <w:p w:rsidR="009F5351" w:rsidRPr="000E6035" w:rsidRDefault="009F5351" w:rsidP="00B32181">
            <w:pPr>
              <w:jc w:val="center"/>
              <w:rPr>
                <w:rFonts w:ascii="Cambria" w:hAnsi="Cambria" w:cs="Tahoma"/>
                <w:sz w:val="18"/>
                <w:szCs w:val="18"/>
              </w:rPr>
            </w:pPr>
          </w:p>
        </w:tc>
      </w:tr>
      <w:tr w:rsidR="009F5351" w:rsidRPr="000E6035" w:rsidTr="00B32181">
        <w:trPr>
          <w:trHeight w:hRule="exact" w:val="567"/>
          <w:jc w:val="center"/>
        </w:trPr>
        <w:tc>
          <w:tcPr>
            <w:tcW w:w="1510" w:type="dxa"/>
            <w:vAlign w:val="center"/>
          </w:tcPr>
          <w:p w:rsidR="009F5351" w:rsidRPr="000E6035" w:rsidRDefault="009F5351" w:rsidP="00B32181">
            <w:pPr>
              <w:jc w:val="center"/>
              <w:rPr>
                <w:rFonts w:ascii="Cambria" w:hAnsi="Cambria" w:cs="Tahoma"/>
                <w:sz w:val="18"/>
                <w:szCs w:val="18"/>
              </w:rPr>
            </w:pPr>
          </w:p>
        </w:tc>
        <w:tc>
          <w:tcPr>
            <w:tcW w:w="1980" w:type="dxa"/>
            <w:vAlign w:val="center"/>
          </w:tcPr>
          <w:p w:rsidR="009F5351" w:rsidRPr="000E6035" w:rsidRDefault="009F5351" w:rsidP="00B32181">
            <w:pPr>
              <w:jc w:val="center"/>
              <w:rPr>
                <w:rFonts w:ascii="Cambria" w:hAnsi="Cambria" w:cs="Tahoma"/>
                <w:sz w:val="18"/>
                <w:szCs w:val="18"/>
              </w:rPr>
            </w:pPr>
          </w:p>
        </w:tc>
        <w:tc>
          <w:tcPr>
            <w:tcW w:w="1592" w:type="dxa"/>
            <w:vAlign w:val="center"/>
          </w:tcPr>
          <w:p w:rsidR="009F5351" w:rsidRPr="000E6035" w:rsidRDefault="009F5351" w:rsidP="00B32181">
            <w:pPr>
              <w:jc w:val="center"/>
              <w:rPr>
                <w:rFonts w:ascii="Cambria" w:hAnsi="Cambria" w:cs="Tahoma"/>
                <w:sz w:val="18"/>
                <w:szCs w:val="18"/>
              </w:rPr>
            </w:pPr>
          </w:p>
        </w:tc>
        <w:tc>
          <w:tcPr>
            <w:tcW w:w="3060" w:type="dxa"/>
            <w:vAlign w:val="center"/>
          </w:tcPr>
          <w:p w:rsidR="009F5351" w:rsidRPr="000E6035" w:rsidRDefault="009F5351" w:rsidP="00B32181">
            <w:pPr>
              <w:jc w:val="center"/>
              <w:rPr>
                <w:rFonts w:ascii="Cambria" w:hAnsi="Cambria" w:cs="Tahoma"/>
                <w:sz w:val="18"/>
                <w:szCs w:val="18"/>
              </w:rPr>
            </w:pPr>
          </w:p>
        </w:tc>
        <w:tc>
          <w:tcPr>
            <w:tcW w:w="1021" w:type="dxa"/>
            <w:vAlign w:val="center"/>
          </w:tcPr>
          <w:p w:rsidR="009F5351" w:rsidRPr="000E6035" w:rsidRDefault="009F5351" w:rsidP="00B32181">
            <w:pPr>
              <w:jc w:val="center"/>
              <w:rPr>
                <w:rFonts w:ascii="Cambria" w:hAnsi="Cambria" w:cs="Tahoma"/>
                <w:sz w:val="18"/>
                <w:szCs w:val="18"/>
              </w:rPr>
            </w:pPr>
          </w:p>
        </w:tc>
      </w:tr>
      <w:tr w:rsidR="009F5351" w:rsidRPr="000E6035" w:rsidTr="00B32181">
        <w:trPr>
          <w:trHeight w:hRule="exact" w:val="567"/>
          <w:jc w:val="center"/>
        </w:trPr>
        <w:tc>
          <w:tcPr>
            <w:tcW w:w="1510" w:type="dxa"/>
            <w:vAlign w:val="center"/>
          </w:tcPr>
          <w:p w:rsidR="009F5351" w:rsidRPr="000E6035" w:rsidRDefault="009F5351" w:rsidP="00B32181">
            <w:pPr>
              <w:jc w:val="center"/>
              <w:rPr>
                <w:rFonts w:ascii="Cambria" w:hAnsi="Cambria" w:cs="Tahoma"/>
                <w:sz w:val="18"/>
                <w:szCs w:val="18"/>
              </w:rPr>
            </w:pPr>
          </w:p>
        </w:tc>
        <w:tc>
          <w:tcPr>
            <w:tcW w:w="1980" w:type="dxa"/>
            <w:vAlign w:val="center"/>
          </w:tcPr>
          <w:p w:rsidR="009F5351" w:rsidRPr="000E6035" w:rsidRDefault="009F5351" w:rsidP="00B32181">
            <w:pPr>
              <w:jc w:val="center"/>
              <w:rPr>
                <w:rFonts w:ascii="Cambria" w:hAnsi="Cambria" w:cs="Tahoma"/>
                <w:sz w:val="18"/>
                <w:szCs w:val="18"/>
              </w:rPr>
            </w:pPr>
          </w:p>
        </w:tc>
        <w:tc>
          <w:tcPr>
            <w:tcW w:w="1592" w:type="dxa"/>
            <w:vAlign w:val="center"/>
          </w:tcPr>
          <w:p w:rsidR="009F5351" w:rsidRPr="000E6035" w:rsidRDefault="009F5351" w:rsidP="00B32181">
            <w:pPr>
              <w:jc w:val="center"/>
              <w:rPr>
                <w:rFonts w:ascii="Cambria" w:hAnsi="Cambria" w:cs="Tahoma"/>
                <w:sz w:val="18"/>
                <w:szCs w:val="18"/>
              </w:rPr>
            </w:pPr>
          </w:p>
        </w:tc>
        <w:tc>
          <w:tcPr>
            <w:tcW w:w="3060" w:type="dxa"/>
            <w:vAlign w:val="center"/>
          </w:tcPr>
          <w:p w:rsidR="009F5351" w:rsidRPr="000E6035" w:rsidRDefault="009F5351" w:rsidP="00B32181">
            <w:pPr>
              <w:jc w:val="center"/>
              <w:rPr>
                <w:rFonts w:ascii="Cambria" w:hAnsi="Cambria" w:cs="Tahoma"/>
                <w:sz w:val="18"/>
                <w:szCs w:val="18"/>
              </w:rPr>
            </w:pPr>
          </w:p>
        </w:tc>
        <w:tc>
          <w:tcPr>
            <w:tcW w:w="1021" w:type="dxa"/>
            <w:vAlign w:val="center"/>
          </w:tcPr>
          <w:p w:rsidR="009F5351" w:rsidRPr="000E6035" w:rsidRDefault="009F5351" w:rsidP="00B32181">
            <w:pPr>
              <w:jc w:val="center"/>
              <w:rPr>
                <w:rFonts w:ascii="Cambria" w:hAnsi="Cambria" w:cs="Tahoma"/>
                <w:sz w:val="18"/>
                <w:szCs w:val="18"/>
              </w:rPr>
            </w:pPr>
          </w:p>
        </w:tc>
      </w:tr>
      <w:tr w:rsidR="009F5351" w:rsidRPr="000E6035" w:rsidTr="00B32181">
        <w:trPr>
          <w:trHeight w:hRule="exact" w:val="567"/>
          <w:jc w:val="center"/>
        </w:trPr>
        <w:tc>
          <w:tcPr>
            <w:tcW w:w="1510" w:type="dxa"/>
            <w:vAlign w:val="center"/>
          </w:tcPr>
          <w:p w:rsidR="009F5351" w:rsidRPr="000E6035" w:rsidRDefault="009F5351" w:rsidP="00B32181">
            <w:pPr>
              <w:jc w:val="center"/>
              <w:rPr>
                <w:rFonts w:ascii="Cambria" w:hAnsi="Cambria" w:cs="Tahoma"/>
                <w:sz w:val="18"/>
                <w:szCs w:val="18"/>
              </w:rPr>
            </w:pPr>
          </w:p>
        </w:tc>
        <w:tc>
          <w:tcPr>
            <w:tcW w:w="1980" w:type="dxa"/>
            <w:vAlign w:val="center"/>
          </w:tcPr>
          <w:p w:rsidR="009F5351" w:rsidRPr="000E6035" w:rsidRDefault="009F5351" w:rsidP="00B32181">
            <w:pPr>
              <w:jc w:val="center"/>
              <w:rPr>
                <w:rFonts w:ascii="Cambria" w:hAnsi="Cambria" w:cs="Tahoma"/>
                <w:sz w:val="18"/>
                <w:szCs w:val="18"/>
              </w:rPr>
            </w:pPr>
          </w:p>
        </w:tc>
        <w:tc>
          <w:tcPr>
            <w:tcW w:w="1592" w:type="dxa"/>
            <w:vAlign w:val="center"/>
          </w:tcPr>
          <w:p w:rsidR="009F5351" w:rsidRPr="000E6035" w:rsidRDefault="009F5351" w:rsidP="00B32181">
            <w:pPr>
              <w:jc w:val="center"/>
              <w:rPr>
                <w:rFonts w:ascii="Cambria" w:hAnsi="Cambria" w:cs="Tahoma"/>
                <w:sz w:val="18"/>
                <w:szCs w:val="18"/>
              </w:rPr>
            </w:pPr>
          </w:p>
        </w:tc>
        <w:tc>
          <w:tcPr>
            <w:tcW w:w="3060" w:type="dxa"/>
            <w:vAlign w:val="center"/>
          </w:tcPr>
          <w:p w:rsidR="009F5351" w:rsidRPr="000E6035" w:rsidRDefault="009F5351" w:rsidP="00B32181">
            <w:pPr>
              <w:jc w:val="center"/>
              <w:rPr>
                <w:rFonts w:ascii="Cambria" w:hAnsi="Cambria" w:cs="Tahoma"/>
                <w:sz w:val="18"/>
                <w:szCs w:val="18"/>
              </w:rPr>
            </w:pPr>
          </w:p>
        </w:tc>
        <w:tc>
          <w:tcPr>
            <w:tcW w:w="1021" w:type="dxa"/>
            <w:vAlign w:val="center"/>
          </w:tcPr>
          <w:p w:rsidR="009F5351" w:rsidRPr="000E6035" w:rsidRDefault="009F5351" w:rsidP="00B32181">
            <w:pPr>
              <w:jc w:val="center"/>
              <w:rPr>
                <w:rFonts w:ascii="Cambria" w:hAnsi="Cambria" w:cs="Tahoma"/>
                <w:sz w:val="18"/>
                <w:szCs w:val="18"/>
              </w:rPr>
            </w:pPr>
          </w:p>
        </w:tc>
      </w:tr>
      <w:tr w:rsidR="009F5351" w:rsidRPr="000E6035" w:rsidTr="00B32181">
        <w:trPr>
          <w:trHeight w:hRule="exact" w:val="567"/>
          <w:jc w:val="center"/>
        </w:trPr>
        <w:tc>
          <w:tcPr>
            <w:tcW w:w="1510" w:type="dxa"/>
            <w:vAlign w:val="center"/>
          </w:tcPr>
          <w:p w:rsidR="009F5351" w:rsidRPr="000E6035" w:rsidRDefault="009F5351" w:rsidP="00B32181">
            <w:pPr>
              <w:jc w:val="center"/>
              <w:rPr>
                <w:rFonts w:ascii="Cambria" w:hAnsi="Cambria" w:cs="Tahoma"/>
                <w:sz w:val="18"/>
                <w:szCs w:val="18"/>
              </w:rPr>
            </w:pPr>
          </w:p>
        </w:tc>
        <w:tc>
          <w:tcPr>
            <w:tcW w:w="1980" w:type="dxa"/>
            <w:vAlign w:val="center"/>
          </w:tcPr>
          <w:p w:rsidR="009F5351" w:rsidRPr="000E6035" w:rsidRDefault="009F5351" w:rsidP="00B32181">
            <w:pPr>
              <w:jc w:val="center"/>
              <w:rPr>
                <w:rFonts w:ascii="Cambria" w:hAnsi="Cambria" w:cs="Tahoma"/>
                <w:sz w:val="18"/>
                <w:szCs w:val="18"/>
              </w:rPr>
            </w:pPr>
          </w:p>
        </w:tc>
        <w:tc>
          <w:tcPr>
            <w:tcW w:w="1592" w:type="dxa"/>
            <w:vAlign w:val="center"/>
          </w:tcPr>
          <w:p w:rsidR="009F5351" w:rsidRPr="000E6035" w:rsidRDefault="009F5351" w:rsidP="00B32181">
            <w:pPr>
              <w:jc w:val="center"/>
              <w:rPr>
                <w:rFonts w:ascii="Cambria" w:hAnsi="Cambria" w:cs="Tahoma"/>
                <w:sz w:val="18"/>
                <w:szCs w:val="18"/>
              </w:rPr>
            </w:pPr>
          </w:p>
        </w:tc>
        <w:tc>
          <w:tcPr>
            <w:tcW w:w="3060" w:type="dxa"/>
            <w:vAlign w:val="center"/>
          </w:tcPr>
          <w:p w:rsidR="009F5351" w:rsidRPr="000E6035" w:rsidRDefault="009F5351" w:rsidP="00B32181">
            <w:pPr>
              <w:jc w:val="center"/>
              <w:rPr>
                <w:rFonts w:ascii="Cambria" w:hAnsi="Cambria" w:cs="Tahoma"/>
                <w:sz w:val="18"/>
                <w:szCs w:val="18"/>
              </w:rPr>
            </w:pPr>
          </w:p>
        </w:tc>
        <w:tc>
          <w:tcPr>
            <w:tcW w:w="1021" w:type="dxa"/>
            <w:vAlign w:val="center"/>
          </w:tcPr>
          <w:p w:rsidR="009F5351" w:rsidRPr="000E6035" w:rsidRDefault="009F5351" w:rsidP="00B32181">
            <w:pPr>
              <w:jc w:val="center"/>
              <w:rPr>
                <w:rFonts w:ascii="Cambria" w:hAnsi="Cambria" w:cs="Tahoma"/>
                <w:sz w:val="18"/>
                <w:szCs w:val="18"/>
              </w:rPr>
            </w:pPr>
          </w:p>
        </w:tc>
      </w:tr>
    </w:tbl>
    <w:p w:rsidR="009F5351" w:rsidRPr="000E6035" w:rsidRDefault="009F5351" w:rsidP="009F5351">
      <w:pPr>
        <w:rPr>
          <w:rFonts w:ascii="Cambria" w:hAnsi="Cambria" w:cs="Tahoma"/>
          <w:sz w:val="18"/>
          <w:szCs w:val="18"/>
        </w:rPr>
      </w:pPr>
    </w:p>
    <w:p w:rsidR="009F5351" w:rsidRPr="000E6035" w:rsidRDefault="009F5351" w:rsidP="009F5351">
      <w:pPr>
        <w:rPr>
          <w:rFonts w:ascii="Cambria" w:hAnsi="Cambria" w:cs="Tahoma"/>
          <w:sz w:val="18"/>
          <w:szCs w:val="18"/>
        </w:rPr>
      </w:pPr>
    </w:p>
    <w:p w:rsidR="009F5351" w:rsidRPr="000E6035" w:rsidRDefault="009F5351" w:rsidP="009F5351">
      <w:pPr>
        <w:rPr>
          <w:rFonts w:ascii="Cambria" w:hAnsi="Cambria" w:cs="Tahoma"/>
          <w:sz w:val="18"/>
          <w:szCs w:val="18"/>
        </w:rPr>
      </w:pPr>
      <w:r w:rsidRPr="000E6035">
        <w:rPr>
          <w:rFonts w:ascii="Cambria" w:hAnsi="Cambria" w:cs="Tahoma"/>
          <w:sz w:val="18"/>
          <w:szCs w:val="18"/>
        </w:rPr>
        <w:t>( Timbro e firma del legale rappresentante della ditta)</w:t>
      </w:r>
    </w:p>
    <w:p w:rsidR="009F5351" w:rsidRPr="000E6035" w:rsidRDefault="009F5351" w:rsidP="009F5351">
      <w:pPr>
        <w:rPr>
          <w:rFonts w:ascii="Cambria" w:hAnsi="Cambria" w:cs="Tahoma"/>
          <w:sz w:val="18"/>
          <w:szCs w:val="18"/>
        </w:rPr>
      </w:pPr>
    </w:p>
    <w:p w:rsidR="009F5351" w:rsidRPr="000E6035" w:rsidRDefault="009F5351" w:rsidP="009F5351">
      <w:pPr>
        <w:rPr>
          <w:rFonts w:ascii="Cambria" w:hAnsi="Cambria" w:cs="Tahoma"/>
          <w:sz w:val="18"/>
          <w:szCs w:val="18"/>
        </w:rPr>
      </w:pPr>
    </w:p>
    <w:p w:rsidR="009F5351" w:rsidRPr="000E6035" w:rsidRDefault="009F5351" w:rsidP="009F5351">
      <w:pPr>
        <w:tabs>
          <w:tab w:val="left" w:leader="dot" w:pos="5670"/>
        </w:tabs>
        <w:rPr>
          <w:rFonts w:ascii="Cambria" w:hAnsi="Cambria" w:cs="Tahoma"/>
          <w:sz w:val="18"/>
          <w:szCs w:val="18"/>
        </w:rPr>
      </w:pPr>
      <w:r w:rsidRPr="000E6035">
        <w:rPr>
          <w:rFonts w:ascii="Cambria" w:hAnsi="Cambria" w:cs="Tahoma"/>
          <w:sz w:val="18"/>
          <w:szCs w:val="18"/>
        </w:rPr>
        <w:tab/>
      </w:r>
    </w:p>
    <w:p w:rsidR="009F5351" w:rsidRPr="000E6035" w:rsidRDefault="009F5351" w:rsidP="009F5351">
      <w:pPr>
        <w:pStyle w:val="Corpodeltesto2"/>
        <w:spacing w:after="0" w:line="240" w:lineRule="auto"/>
        <w:rPr>
          <w:rFonts w:ascii="Cambria" w:hAnsi="Cambria" w:cs="Tahoma"/>
          <w:b/>
          <w:sz w:val="22"/>
          <w:szCs w:val="22"/>
        </w:rPr>
      </w:pPr>
    </w:p>
    <w:p w:rsidR="005E5B63" w:rsidRPr="006113F8" w:rsidRDefault="005E5B63" w:rsidP="006113F8">
      <w:pPr>
        <w:spacing w:after="60"/>
        <w:rPr>
          <w:rFonts w:asciiTheme="majorHAnsi" w:hAnsiTheme="majorHAnsi" w:cs="TTE1063558t00"/>
          <w:sz w:val="22"/>
          <w:szCs w:val="22"/>
        </w:rPr>
      </w:pPr>
    </w:p>
    <w:sectPr w:rsidR="005E5B63" w:rsidRPr="006113F8" w:rsidSect="0031717F">
      <w:headerReference w:type="even" r:id="rId12"/>
      <w:headerReference w:type="default" r:id="rId13"/>
      <w:footerReference w:type="default" r:id="rId14"/>
      <w:headerReference w:type="first" r:id="rId15"/>
      <w:pgSz w:w="11906" w:h="16838"/>
      <w:pgMar w:top="1418"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0900" w:rsidRDefault="00180900">
      <w:r>
        <w:separator/>
      </w:r>
    </w:p>
  </w:endnote>
  <w:endnote w:type="continuationSeparator" w:id="0">
    <w:p w:rsidR="00180900" w:rsidRDefault="00180900">
      <w:r>
        <w:continuationSeparator/>
      </w:r>
    </w:p>
  </w:endnote>
</w:endnotes>
</file>

<file path=word/fontTable.xml><?xml version="1.0" encoding="utf-8"?>
<w:fonts xmlns:r="http://schemas.openxmlformats.org/officeDocument/2006/relationships" xmlns:w="http://schemas.openxmlformats.org/wordprocessingml/2006/main">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ZTR47.tmp">
    <w:panose1 w:val="00000000000000000000"/>
    <w:charset w:val="02"/>
    <w:family w:val="auto"/>
    <w:notTrueType/>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NewAster">
    <w:altName w:val="Times New Roman"/>
    <w:panose1 w:val="00000000000000000000"/>
    <w:charset w:val="00"/>
    <w:family w:val="roman"/>
    <w:notTrueType/>
    <w:pitch w:val="variable"/>
    <w:sig w:usb0="00000003" w:usb1="00000000" w:usb2="00000000" w:usb3="00000000" w:csb0="00000001" w:csb1="00000000"/>
  </w:font>
  <w:font w:name="font226">
    <w:altName w:val="Times New Roman"/>
    <w:panose1 w:val="00000000000000000000"/>
    <w:charset w:val="00"/>
    <w:family w:val="auto"/>
    <w:notTrueType/>
    <w:pitch w:val="default"/>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Rockwell Extra Bold">
    <w:panose1 w:val="02060903040505020403"/>
    <w:charset w:val="00"/>
    <w:family w:val="roman"/>
    <w:pitch w:val="variable"/>
    <w:sig w:usb0="00000003" w:usb1="00000000" w:usb2="00000000" w:usb3="00000000" w:csb0="00000001" w:csb1="00000000"/>
  </w:font>
  <w:font w:name="TimesNewRomanPSMT">
    <w:panose1 w:val="00000000000000000000"/>
    <w:charset w:val="00"/>
    <w:family w:val="swiss"/>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TTE1063558t00">
    <w:panose1 w:val="00000000000000000000"/>
    <w:charset w:val="00"/>
    <w:family w:val="auto"/>
    <w:notTrueType/>
    <w:pitch w:val="default"/>
    <w:sig w:usb0="00000003" w:usb1="00000000" w:usb2="00000000" w:usb3="00000000" w:csb0="00000001" w:csb1="00000000"/>
  </w:font>
  <w:font w:name="HelveticaNeueRegular">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900" w:rsidRDefault="00C72B21" w:rsidP="00AF2227">
    <w:pPr>
      <w:pStyle w:val="Pidipagina"/>
      <w:framePr w:wrap="around" w:vAnchor="text" w:hAnchor="margin" w:xAlign="right" w:y="1"/>
      <w:rPr>
        <w:rStyle w:val="Numeropagina"/>
      </w:rPr>
    </w:pPr>
    <w:r>
      <w:rPr>
        <w:rStyle w:val="Numeropagina"/>
      </w:rPr>
      <w:fldChar w:fldCharType="begin"/>
    </w:r>
    <w:r w:rsidR="00180900">
      <w:rPr>
        <w:rStyle w:val="Numeropagina"/>
      </w:rPr>
      <w:instrText xml:space="preserve">PAGE  </w:instrText>
    </w:r>
    <w:r>
      <w:rPr>
        <w:rStyle w:val="Numeropagina"/>
      </w:rPr>
      <w:fldChar w:fldCharType="end"/>
    </w:r>
  </w:p>
  <w:p w:rsidR="00180900" w:rsidRDefault="00180900" w:rsidP="00AF2227">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900" w:rsidRDefault="00180900" w:rsidP="00334148">
    <w:pPr>
      <w:pStyle w:val="Pidipagina"/>
      <w:ind w:right="360"/>
    </w:pPr>
    <w:r>
      <w:tab/>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900" w:rsidRPr="00334148" w:rsidRDefault="00180900" w:rsidP="00334148">
    <w:pPr>
      <w:pStyle w:val="Pidipagina"/>
    </w:pPr>
    <w:r>
      <w:tab/>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0900" w:rsidRDefault="00180900">
      <w:r>
        <w:separator/>
      </w:r>
    </w:p>
  </w:footnote>
  <w:footnote w:type="continuationSeparator" w:id="0">
    <w:p w:rsidR="00180900" w:rsidRDefault="00180900">
      <w:r>
        <w:continuationSeparator/>
      </w:r>
    </w:p>
  </w:footnote>
  <w:footnote w:id="1">
    <w:p w:rsidR="00180900" w:rsidRPr="006A3EBE" w:rsidRDefault="00180900" w:rsidP="00AF2227">
      <w:pPr>
        <w:pStyle w:val="Testonotaapidipagina"/>
        <w:spacing w:line="240" w:lineRule="auto"/>
        <w:jc w:val="left"/>
        <w:rPr>
          <w:sz w:val="18"/>
        </w:rPr>
      </w:pPr>
      <w:r w:rsidRPr="006A3EBE">
        <w:rPr>
          <w:rStyle w:val="Rimandonotaapidipagina"/>
          <w:sz w:val="18"/>
        </w:rPr>
        <w:footnoteRef/>
      </w:r>
      <w:r w:rsidRPr="006A3EBE">
        <w:rPr>
          <w:sz w:val="18"/>
        </w:rPr>
        <w:t xml:space="preserve"> Si ricorda che l’elenco dei dispositivi medici e dispositivi medici impiantabili attivi notificati nel sistema "Banca dati dei dispositivi medici" è </w:t>
      </w:r>
      <w:r>
        <w:rPr>
          <w:sz w:val="18"/>
        </w:rPr>
        <w:t xml:space="preserve">pubblicamente </w:t>
      </w:r>
      <w:r w:rsidRPr="006A3EBE">
        <w:rPr>
          <w:sz w:val="18"/>
        </w:rPr>
        <w:t xml:space="preserve">disponibile </w:t>
      </w:r>
      <w:r>
        <w:rPr>
          <w:sz w:val="18"/>
        </w:rPr>
        <w:t xml:space="preserve">e scaricabile sul sito del Ministero della Salute al seguente link: </w:t>
      </w:r>
      <w:r w:rsidRPr="006A3EBE">
        <w:rPr>
          <w:sz w:val="18"/>
        </w:rPr>
        <w:t xml:space="preserve"> </w:t>
      </w:r>
      <w:hyperlink r:id="rId1" w:history="1">
        <w:r w:rsidRPr="006A3EBE">
          <w:rPr>
            <w:rStyle w:val="Collegamentoipertestuale"/>
            <w:sz w:val="18"/>
          </w:rPr>
          <w:t>http://www.salute.gov.it/interrogazioneDispositivi/RicercaDispositiviServlet?action=ACTION_MASCHERA</w:t>
        </w:r>
      </w:hyperlink>
    </w:p>
    <w:p w:rsidR="00180900" w:rsidRDefault="00180900" w:rsidP="00AF2227">
      <w:pPr>
        <w:pStyle w:val="Testonotaapidipagina"/>
        <w:spacing w:line="240" w:lineRule="auto"/>
        <w:jc w:val="lef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900" w:rsidRDefault="00180900">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900" w:rsidRDefault="00180900">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900" w:rsidRDefault="00180900">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C3814AA"/>
    <w:name w:val="WW8Num14"/>
    <w:lvl w:ilvl="0">
      <w:start w:val="1"/>
      <w:numFmt w:val="decimal"/>
      <w:lvlText w:val="%1)"/>
      <w:lvlJc w:val="left"/>
      <w:pPr>
        <w:tabs>
          <w:tab w:val="num" w:pos="1140"/>
        </w:tabs>
        <w:ind w:left="1140" w:hanging="360"/>
      </w:pPr>
      <w:rPr>
        <w:rFonts w:ascii="Garamond" w:eastAsia="Times New Roman" w:hAnsi="Garamond" w:cs="Calibri"/>
      </w:rPr>
    </w:lvl>
  </w:abstractNum>
  <w:abstractNum w:abstractNumId="1">
    <w:nsid w:val="005275CD"/>
    <w:multiLevelType w:val="hybridMultilevel"/>
    <w:tmpl w:val="7940FCBA"/>
    <w:lvl w:ilvl="0" w:tplc="0410000F">
      <w:start w:val="1"/>
      <w:numFmt w:val="decimal"/>
      <w:lvlText w:val="%1."/>
      <w:lvlJc w:val="left"/>
      <w:pPr>
        <w:ind w:left="720" w:hanging="360"/>
      </w:pPr>
      <w:rPr>
        <w:rFonts w:cs="Times New Roman" w:hint="default"/>
      </w:rPr>
    </w:lvl>
    <w:lvl w:ilvl="1" w:tplc="04100001">
      <w:start w:val="1"/>
      <w:numFmt w:val="bullet"/>
      <w:lvlText w:val=""/>
      <w:lvlJc w:val="left"/>
      <w:pPr>
        <w:ind w:left="1440" w:hanging="360"/>
      </w:pPr>
      <w:rPr>
        <w:rFonts w:ascii="Symbol" w:hAnsi="Symbol" w:hint="default"/>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tabs>
          <w:tab w:val="num" w:pos="2880"/>
        </w:tabs>
        <w:ind w:left="2880" w:hanging="360"/>
      </w:pPr>
      <w:rPr>
        <w:rFonts w:cs="Times New Roman" w:hint="default"/>
      </w:rPr>
    </w:lvl>
    <w:lvl w:ilvl="4" w:tplc="66149DAE">
      <w:start w:val="1"/>
      <w:numFmt w:val="lowerLetter"/>
      <w:lvlText w:val="%5)"/>
      <w:lvlJc w:val="left"/>
      <w:pPr>
        <w:ind w:left="3600" w:hanging="360"/>
      </w:pPr>
      <w:rPr>
        <w:rFonts w:hint="default"/>
      </w:rPr>
    </w:lvl>
    <w:lvl w:ilvl="5" w:tplc="0410000F">
      <w:start w:val="1"/>
      <w:numFmt w:val="decimal"/>
      <w:lvlText w:val="%6."/>
      <w:lvlJc w:val="left"/>
      <w:pPr>
        <w:ind w:left="4500" w:hanging="360"/>
      </w:pPr>
      <w:rPr>
        <w:rFonts w:hint="default"/>
      </w:rPr>
    </w:lvl>
    <w:lvl w:ilvl="6" w:tplc="0C5C7484">
      <w:start w:val="1"/>
      <w:numFmt w:val="upperLetter"/>
      <w:lvlText w:val="%7."/>
      <w:lvlJc w:val="left"/>
      <w:pPr>
        <w:ind w:left="5040" w:hanging="360"/>
      </w:pPr>
      <w:rPr>
        <w:rFonts w:hint="default"/>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nsid w:val="015F5B45"/>
    <w:multiLevelType w:val="hybridMultilevel"/>
    <w:tmpl w:val="75129AE2"/>
    <w:lvl w:ilvl="0" w:tplc="C9B4B03A">
      <w:start w:val="1"/>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3992163"/>
    <w:multiLevelType w:val="hybridMultilevel"/>
    <w:tmpl w:val="334C4B1E"/>
    <w:lvl w:ilvl="0" w:tplc="4AC2782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4265893"/>
    <w:multiLevelType w:val="hybridMultilevel"/>
    <w:tmpl w:val="A12C89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48770FB"/>
    <w:multiLevelType w:val="hybridMultilevel"/>
    <w:tmpl w:val="EC3E839A"/>
    <w:name w:val="WW8Num7"/>
    <w:lvl w:ilvl="0" w:tplc="FFFFFFFF">
      <w:start w:val="8"/>
      <w:numFmt w:val="decimal"/>
      <w:lvlText w:val="%1"/>
      <w:lvlJc w:val="left"/>
      <w:pPr>
        <w:tabs>
          <w:tab w:val="num" w:pos="8145"/>
        </w:tabs>
        <w:ind w:left="8145" w:hanging="7785"/>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nsid w:val="058C791D"/>
    <w:multiLevelType w:val="hybridMultilevel"/>
    <w:tmpl w:val="3EE42A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05B7798B"/>
    <w:multiLevelType w:val="hybridMultilevel"/>
    <w:tmpl w:val="8BAA6DB4"/>
    <w:lvl w:ilvl="0" w:tplc="1AD026B0">
      <w:numFmt w:val="bullet"/>
      <w:lvlText w:val="-"/>
      <w:lvlJc w:val="left"/>
      <w:pPr>
        <w:ind w:left="720" w:hanging="360"/>
      </w:pPr>
      <w:rPr>
        <w:rFonts w:ascii="Tahoma" w:eastAsia="Times New Roman" w:hAnsi="Tahoma"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07C303AE"/>
    <w:multiLevelType w:val="hybridMultilevel"/>
    <w:tmpl w:val="90C66F46"/>
    <w:lvl w:ilvl="0" w:tplc="17D00AFE">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0BCA080F"/>
    <w:multiLevelType w:val="hybridMultilevel"/>
    <w:tmpl w:val="BE92840C"/>
    <w:lvl w:ilvl="0" w:tplc="C9B4B03A">
      <w:start w:val="1"/>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0D7031A4"/>
    <w:multiLevelType w:val="hybridMultilevel"/>
    <w:tmpl w:val="0FD6058C"/>
    <w:lvl w:ilvl="0" w:tplc="60DC720A">
      <w:start w:val="1"/>
      <w:numFmt w:val="decimal"/>
      <w:lvlText w:val="%1)"/>
      <w:lvlJc w:val="left"/>
      <w:pPr>
        <w:tabs>
          <w:tab w:val="num" w:pos="720"/>
        </w:tabs>
        <w:ind w:left="72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1">
    <w:nsid w:val="104E250D"/>
    <w:multiLevelType w:val="hybridMultilevel"/>
    <w:tmpl w:val="BA0C1794"/>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2">
    <w:nsid w:val="113A0331"/>
    <w:multiLevelType w:val="hybridMultilevel"/>
    <w:tmpl w:val="08D412EE"/>
    <w:lvl w:ilvl="0" w:tplc="C3AE9EAA">
      <w:start w:val="1"/>
      <w:numFmt w:val="decimal"/>
      <w:lvlText w:val="%1."/>
      <w:lvlJc w:val="left"/>
      <w:pPr>
        <w:tabs>
          <w:tab w:val="num" w:pos="360"/>
        </w:tabs>
        <w:ind w:left="360" w:hanging="180"/>
      </w:pPr>
      <w:rPr>
        <w:rFonts w:hint="default"/>
        <w:b/>
        <w:i w:val="0"/>
      </w:rPr>
    </w:lvl>
    <w:lvl w:ilvl="1" w:tplc="04100003">
      <w:start w:val="1"/>
      <w:numFmt w:val="bullet"/>
      <w:lvlText w:val="o"/>
      <w:lvlJc w:val="left"/>
      <w:pPr>
        <w:tabs>
          <w:tab w:val="num" w:pos="1620"/>
        </w:tabs>
        <w:ind w:left="1620" w:hanging="360"/>
      </w:pPr>
      <w:rPr>
        <w:rFonts w:ascii="Courier New" w:hAnsi="Courier New" w:hint="default"/>
      </w:rPr>
    </w:lvl>
    <w:lvl w:ilvl="2" w:tplc="04100005">
      <w:start w:val="1"/>
      <w:numFmt w:val="bullet"/>
      <w:lvlText w:val=""/>
      <w:lvlJc w:val="left"/>
      <w:pPr>
        <w:tabs>
          <w:tab w:val="num" w:pos="2340"/>
        </w:tabs>
        <w:ind w:left="2340" w:hanging="360"/>
      </w:pPr>
      <w:rPr>
        <w:rFonts w:ascii="Wingdings" w:hAnsi="Wingdings" w:hint="default"/>
      </w:rPr>
    </w:lvl>
    <w:lvl w:ilvl="3" w:tplc="04100001">
      <w:start w:val="1"/>
      <w:numFmt w:val="bullet"/>
      <w:lvlText w:val=""/>
      <w:lvlJc w:val="left"/>
      <w:pPr>
        <w:tabs>
          <w:tab w:val="num" w:pos="3060"/>
        </w:tabs>
        <w:ind w:left="3060" w:hanging="360"/>
      </w:pPr>
      <w:rPr>
        <w:rFonts w:ascii="Symbol" w:hAnsi="Symbol" w:hint="default"/>
      </w:rPr>
    </w:lvl>
    <w:lvl w:ilvl="4" w:tplc="04100003">
      <w:start w:val="1"/>
      <w:numFmt w:val="bullet"/>
      <w:lvlText w:val="o"/>
      <w:lvlJc w:val="left"/>
      <w:pPr>
        <w:tabs>
          <w:tab w:val="num" w:pos="3780"/>
        </w:tabs>
        <w:ind w:left="3780" w:hanging="360"/>
      </w:pPr>
      <w:rPr>
        <w:rFonts w:ascii="Courier New" w:hAnsi="Courier New" w:hint="default"/>
      </w:rPr>
    </w:lvl>
    <w:lvl w:ilvl="5" w:tplc="04100005">
      <w:start w:val="1"/>
      <w:numFmt w:val="bullet"/>
      <w:lvlText w:val=""/>
      <w:lvlJc w:val="left"/>
      <w:pPr>
        <w:tabs>
          <w:tab w:val="num" w:pos="4500"/>
        </w:tabs>
        <w:ind w:left="4500" w:hanging="360"/>
      </w:pPr>
      <w:rPr>
        <w:rFonts w:ascii="Wingdings" w:hAnsi="Wingdings" w:hint="default"/>
      </w:rPr>
    </w:lvl>
    <w:lvl w:ilvl="6" w:tplc="04100001">
      <w:start w:val="1"/>
      <w:numFmt w:val="bullet"/>
      <w:lvlText w:val=""/>
      <w:lvlJc w:val="left"/>
      <w:pPr>
        <w:tabs>
          <w:tab w:val="num" w:pos="5220"/>
        </w:tabs>
        <w:ind w:left="5220" w:hanging="360"/>
      </w:pPr>
      <w:rPr>
        <w:rFonts w:ascii="Symbol" w:hAnsi="Symbol" w:hint="default"/>
      </w:rPr>
    </w:lvl>
    <w:lvl w:ilvl="7" w:tplc="04100003">
      <w:start w:val="1"/>
      <w:numFmt w:val="bullet"/>
      <w:lvlText w:val="o"/>
      <w:lvlJc w:val="left"/>
      <w:pPr>
        <w:tabs>
          <w:tab w:val="num" w:pos="5940"/>
        </w:tabs>
        <w:ind w:left="5940" w:hanging="360"/>
      </w:pPr>
      <w:rPr>
        <w:rFonts w:ascii="Courier New" w:hAnsi="Courier New" w:hint="default"/>
      </w:rPr>
    </w:lvl>
    <w:lvl w:ilvl="8" w:tplc="04100005">
      <w:start w:val="1"/>
      <w:numFmt w:val="bullet"/>
      <w:lvlText w:val=""/>
      <w:lvlJc w:val="left"/>
      <w:pPr>
        <w:tabs>
          <w:tab w:val="num" w:pos="6660"/>
        </w:tabs>
        <w:ind w:left="6660" w:hanging="360"/>
      </w:pPr>
      <w:rPr>
        <w:rFonts w:ascii="Wingdings" w:hAnsi="Wingdings" w:hint="default"/>
      </w:rPr>
    </w:lvl>
  </w:abstractNum>
  <w:abstractNum w:abstractNumId="13">
    <w:nsid w:val="127A0663"/>
    <w:multiLevelType w:val="hybridMultilevel"/>
    <w:tmpl w:val="8664271A"/>
    <w:lvl w:ilvl="0" w:tplc="1F9E72A8">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4176F10"/>
    <w:multiLevelType w:val="multilevel"/>
    <w:tmpl w:val="67386110"/>
    <w:styleLink w:val="Stile1"/>
    <w:lvl w:ilvl="0">
      <w:start w:val="1"/>
      <w:numFmt w:val="bullet"/>
      <w:lvlText w:val=""/>
      <w:lvlJc w:val="left"/>
      <w:pPr>
        <w:tabs>
          <w:tab w:val="num" w:pos="720"/>
        </w:tabs>
        <w:ind w:left="720" w:hanging="360"/>
      </w:pPr>
      <w:rPr>
        <w:rFonts w:ascii="ZTR47.tmp" w:hAnsi="ZTR47.tmp" w:hint="default"/>
      </w:rPr>
    </w:lvl>
    <w:lvl w:ilvl="1">
      <w:start w:val="1"/>
      <w:numFmt w:val="bullet"/>
      <w:lvlText w:val=""/>
      <w:lvlJc w:val="left"/>
      <w:pPr>
        <w:tabs>
          <w:tab w:val="num" w:pos="560"/>
        </w:tabs>
        <w:ind w:left="56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14327D18"/>
    <w:multiLevelType w:val="hybridMultilevel"/>
    <w:tmpl w:val="A6907D1A"/>
    <w:lvl w:ilvl="0" w:tplc="04100003">
      <w:start w:val="1"/>
      <w:numFmt w:val="bullet"/>
      <w:lvlText w:val="o"/>
      <w:lvlJc w:val="left"/>
      <w:pPr>
        <w:ind w:left="1800" w:hanging="360"/>
      </w:pPr>
      <w:rPr>
        <w:rFonts w:ascii="Courier New" w:hAnsi="Courier New"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6">
    <w:nsid w:val="14FA00A3"/>
    <w:multiLevelType w:val="hybridMultilevel"/>
    <w:tmpl w:val="21CCF746"/>
    <w:lvl w:ilvl="0" w:tplc="4AC27820">
      <w:start w:val="1"/>
      <w:numFmt w:val="bullet"/>
      <w:lvlText w:val=""/>
      <w:lvlJc w:val="left"/>
      <w:pPr>
        <w:ind w:left="-3207" w:hanging="360"/>
      </w:pPr>
      <w:rPr>
        <w:rFonts w:ascii="Symbol" w:hAnsi="Symbol" w:hint="default"/>
      </w:rPr>
    </w:lvl>
    <w:lvl w:ilvl="1" w:tplc="08090003" w:tentative="1">
      <w:start w:val="1"/>
      <w:numFmt w:val="bullet"/>
      <w:lvlText w:val="o"/>
      <w:lvlJc w:val="left"/>
      <w:pPr>
        <w:ind w:left="-2487" w:hanging="360"/>
      </w:pPr>
      <w:rPr>
        <w:rFonts w:ascii="Courier New" w:hAnsi="Courier New" w:cs="Courier New" w:hint="default"/>
      </w:rPr>
    </w:lvl>
    <w:lvl w:ilvl="2" w:tplc="08090005" w:tentative="1">
      <w:start w:val="1"/>
      <w:numFmt w:val="bullet"/>
      <w:lvlText w:val=""/>
      <w:lvlJc w:val="left"/>
      <w:pPr>
        <w:ind w:left="-1767" w:hanging="360"/>
      </w:pPr>
      <w:rPr>
        <w:rFonts w:ascii="Wingdings" w:hAnsi="Wingdings" w:hint="default"/>
      </w:rPr>
    </w:lvl>
    <w:lvl w:ilvl="3" w:tplc="08090001" w:tentative="1">
      <w:start w:val="1"/>
      <w:numFmt w:val="bullet"/>
      <w:lvlText w:val=""/>
      <w:lvlJc w:val="left"/>
      <w:pPr>
        <w:ind w:left="-1047" w:hanging="360"/>
      </w:pPr>
      <w:rPr>
        <w:rFonts w:ascii="Symbol" w:hAnsi="Symbol" w:hint="default"/>
      </w:rPr>
    </w:lvl>
    <w:lvl w:ilvl="4" w:tplc="08090003" w:tentative="1">
      <w:start w:val="1"/>
      <w:numFmt w:val="bullet"/>
      <w:lvlText w:val="o"/>
      <w:lvlJc w:val="left"/>
      <w:pPr>
        <w:ind w:left="-327" w:hanging="360"/>
      </w:pPr>
      <w:rPr>
        <w:rFonts w:ascii="Courier New" w:hAnsi="Courier New" w:cs="Courier New" w:hint="default"/>
      </w:rPr>
    </w:lvl>
    <w:lvl w:ilvl="5" w:tplc="08090005" w:tentative="1">
      <w:start w:val="1"/>
      <w:numFmt w:val="bullet"/>
      <w:lvlText w:val=""/>
      <w:lvlJc w:val="left"/>
      <w:pPr>
        <w:ind w:left="393" w:hanging="360"/>
      </w:pPr>
      <w:rPr>
        <w:rFonts w:ascii="Wingdings" w:hAnsi="Wingdings" w:hint="default"/>
      </w:rPr>
    </w:lvl>
    <w:lvl w:ilvl="6" w:tplc="08090001" w:tentative="1">
      <w:start w:val="1"/>
      <w:numFmt w:val="bullet"/>
      <w:lvlText w:val=""/>
      <w:lvlJc w:val="left"/>
      <w:pPr>
        <w:ind w:left="1113" w:hanging="360"/>
      </w:pPr>
      <w:rPr>
        <w:rFonts w:ascii="Symbol" w:hAnsi="Symbol" w:hint="default"/>
      </w:rPr>
    </w:lvl>
    <w:lvl w:ilvl="7" w:tplc="08090003" w:tentative="1">
      <w:start w:val="1"/>
      <w:numFmt w:val="bullet"/>
      <w:lvlText w:val="o"/>
      <w:lvlJc w:val="left"/>
      <w:pPr>
        <w:ind w:left="1833" w:hanging="360"/>
      </w:pPr>
      <w:rPr>
        <w:rFonts w:ascii="Courier New" w:hAnsi="Courier New" w:cs="Courier New" w:hint="default"/>
      </w:rPr>
    </w:lvl>
    <w:lvl w:ilvl="8" w:tplc="08090005" w:tentative="1">
      <w:start w:val="1"/>
      <w:numFmt w:val="bullet"/>
      <w:lvlText w:val=""/>
      <w:lvlJc w:val="left"/>
      <w:pPr>
        <w:ind w:left="2553" w:hanging="360"/>
      </w:pPr>
      <w:rPr>
        <w:rFonts w:ascii="Wingdings" w:hAnsi="Wingdings" w:hint="default"/>
      </w:rPr>
    </w:lvl>
  </w:abstractNum>
  <w:abstractNum w:abstractNumId="17">
    <w:nsid w:val="15256FEB"/>
    <w:multiLevelType w:val="hybridMultilevel"/>
    <w:tmpl w:val="AECEADCA"/>
    <w:lvl w:ilvl="0" w:tplc="C9B4B03A">
      <w:start w:val="1"/>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17392638"/>
    <w:multiLevelType w:val="hybridMultilevel"/>
    <w:tmpl w:val="70CE2B68"/>
    <w:lvl w:ilvl="0" w:tplc="9D869DC0">
      <w:start w:val="14"/>
      <w:numFmt w:val="bullet"/>
      <w:lvlText w:val="-"/>
      <w:lvlJc w:val="left"/>
      <w:pPr>
        <w:ind w:left="720" w:hanging="360"/>
      </w:pPr>
      <w:rPr>
        <w:rFonts w:ascii="Calibri" w:eastAsia="Times New Roman" w:hAnsi="Calibri"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17F13326"/>
    <w:multiLevelType w:val="hybridMultilevel"/>
    <w:tmpl w:val="06BA7A4E"/>
    <w:lvl w:ilvl="0" w:tplc="17D00AFE">
      <w:numFmt w:val="bullet"/>
      <w:lvlText w:val="-"/>
      <w:lvlJc w:val="left"/>
      <w:pPr>
        <w:ind w:left="1069" w:hanging="360"/>
      </w:pPr>
      <w:rPr>
        <w:rFonts w:ascii="Arial" w:eastAsia="Times New Roman" w:hAnsi="Arial" w:cs="Arial" w:hint="default"/>
      </w:rPr>
    </w:lvl>
    <w:lvl w:ilvl="1" w:tplc="08090003">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nsid w:val="19835FEC"/>
    <w:multiLevelType w:val="hybridMultilevel"/>
    <w:tmpl w:val="6804D7A2"/>
    <w:lvl w:ilvl="0" w:tplc="09B60CB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1A48667C"/>
    <w:multiLevelType w:val="hybridMultilevel"/>
    <w:tmpl w:val="D44636D8"/>
    <w:lvl w:ilvl="0" w:tplc="2592A78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1B2E61AD"/>
    <w:multiLevelType w:val="hybridMultilevel"/>
    <w:tmpl w:val="DFDC9368"/>
    <w:lvl w:ilvl="0" w:tplc="C9B4B03A">
      <w:start w:val="1"/>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202A2DE5"/>
    <w:multiLevelType w:val="hybridMultilevel"/>
    <w:tmpl w:val="DD84CFBE"/>
    <w:name w:val="WW8Num2"/>
    <w:lvl w:ilvl="0" w:tplc="FFFFFFFF">
      <w:start w:val="1"/>
      <w:numFmt w:val="lowerLetter"/>
      <w:lvlText w:val="%1)"/>
      <w:lvlJc w:val="left"/>
      <w:pPr>
        <w:tabs>
          <w:tab w:val="num" w:pos="420"/>
        </w:tabs>
        <w:ind w:left="420" w:hanging="360"/>
      </w:pPr>
      <w:rPr>
        <w:rFonts w:cs="Times New Roman"/>
        <w:i/>
        <w:iCs/>
      </w:rPr>
    </w:lvl>
    <w:lvl w:ilvl="1" w:tplc="FFFFFFFF">
      <w:start w:val="1"/>
      <w:numFmt w:val="lowerLetter"/>
      <w:lvlText w:val="%2."/>
      <w:lvlJc w:val="left"/>
      <w:pPr>
        <w:tabs>
          <w:tab w:val="num" w:pos="1140"/>
        </w:tabs>
        <w:ind w:left="1140" w:hanging="360"/>
      </w:pPr>
      <w:rPr>
        <w:rFonts w:cs="Times New Roman"/>
      </w:rPr>
    </w:lvl>
    <w:lvl w:ilvl="2" w:tplc="FFFFFFFF">
      <w:start w:val="1"/>
      <w:numFmt w:val="lowerRoman"/>
      <w:lvlText w:val="%3."/>
      <w:lvlJc w:val="right"/>
      <w:pPr>
        <w:tabs>
          <w:tab w:val="num" w:pos="1860"/>
        </w:tabs>
        <w:ind w:left="1860" w:hanging="180"/>
      </w:pPr>
      <w:rPr>
        <w:rFonts w:cs="Times New Roman"/>
      </w:rPr>
    </w:lvl>
    <w:lvl w:ilvl="3" w:tplc="FFFFFFFF">
      <w:start w:val="1"/>
      <w:numFmt w:val="decimal"/>
      <w:lvlText w:val="%4."/>
      <w:lvlJc w:val="left"/>
      <w:pPr>
        <w:tabs>
          <w:tab w:val="num" w:pos="2580"/>
        </w:tabs>
        <w:ind w:left="2580" w:hanging="360"/>
      </w:pPr>
      <w:rPr>
        <w:rFonts w:cs="Times New Roman"/>
      </w:rPr>
    </w:lvl>
    <w:lvl w:ilvl="4" w:tplc="FFFFFFFF">
      <w:start w:val="1"/>
      <w:numFmt w:val="lowerLetter"/>
      <w:lvlText w:val="%5."/>
      <w:lvlJc w:val="left"/>
      <w:pPr>
        <w:tabs>
          <w:tab w:val="num" w:pos="3300"/>
        </w:tabs>
        <w:ind w:left="3300" w:hanging="360"/>
      </w:pPr>
      <w:rPr>
        <w:rFonts w:cs="Times New Roman"/>
      </w:rPr>
    </w:lvl>
    <w:lvl w:ilvl="5" w:tplc="FFFFFFFF">
      <w:start w:val="1"/>
      <w:numFmt w:val="lowerRoman"/>
      <w:lvlText w:val="%6."/>
      <w:lvlJc w:val="right"/>
      <w:pPr>
        <w:tabs>
          <w:tab w:val="num" w:pos="4020"/>
        </w:tabs>
        <w:ind w:left="4020" w:hanging="180"/>
      </w:pPr>
      <w:rPr>
        <w:rFonts w:cs="Times New Roman"/>
      </w:rPr>
    </w:lvl>
    <w:lvl w:ilvl="6" w:tplc="FFFFFFFF">
      <w:start w:val="1"/>
      <w:numFmt w:val="decimal"/>
      <w:lvlText w:val="%7."/>
      <w:lvlJc w:val="left"/>
      <w:pPr>
        <w:tabs>
          <w:tab w:val="num" w:pos="4740"/>
        </w:tabs>
        <w:ind w:left="4740" w:hanging="360"/>
      </w:pPr>
      <w:rPr>
        <w:rFonts w:cs="Times New Roman"/>
      </w:rPr>
    </w:lvl>
    <w:lvl w:ilvl="7" w:tplc="FFFFFFFF">
      <w:start w:val="1"/>
      <w:numFmt w:val="lowerLetter"/>
      <w:lvlText w:val="%8."/>
      <w:lvlJc w:val="left"/>
      <w:pPr>
        <w:tabs>
          <w:tab w:val="num" w:pos="5460"/>
        </w:tabs>
        <w:ind w:left="5460" w:hanging="360"/>
      </w:pPr>
      <w:rPr>
        <w:rFonts w:cs="Times New Roman"/>
      </w:rPr>
    </w:lvl>
    <w:lvl w:ilvl="8" w:tplc="FFFFFFFF">
      <w:start w:val="1"/>
      <w:numFmt w:val="lowerRoman"/>
      <w:lvlText w:val="%9."/>
      <w:lvlJc w:val="right"/>
      <w:pPr>
        <w:tabs>
          <w:tab w:val="num" w:pos="6180"/>
        </w:tabs>
        <w:ind w:left="6180" w:hanging="180"/>
      </w:pPr>
      <w:rPr>
        <w:rFonts w:cs="Times New Roman"/>
      </w:rPr>
    </w:lvl>
  </w:abstractNum>
  <w:abstractNum w:abstractNumId="24">
    <w:nsid w:val="2072766D"/>
    <w:multiLevelType w:val="hybridMultilevel"/>
    <w:tmpl w:val="12FA6FEC"/>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5">
    <w:nsid w:val="21EE5311"/>
    <w:multiLevelType w:val="hybridMultilevel"/>
    <w:tmpl w:val="1A769ADC"/>
    <w:lvl w:ilvl="0" w:tplc="C9B4B03A">
      <w:start w:val="1"/>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238727A0"/>
    <w:multiLevelType w:val="hybridMultilevel"/>
    <w:tmpl w:val="D4A67132"/>
    <w:lvl w:ilvl="0" w:tplc="C9B4B03A">
      <w:start w:val="1"/>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245F0996"/>
    <w:multiLevelType w:val="multilevel"/>
    <w:tmpl w:val="0410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3268"/>
        </w:tabs>
        <w:ind w:left="3268"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8">
    <w:nsid w:val="27022165"/>
    <w:multiLevelType w:val="hybridMultilevel"/>
    <w:tmpl w:val="C6C657D8"/>
    <w:lvl w:ilvl="0" w:tplc="E15875BA">
      <w:start w:val="1"/>
      <w:numFmt w:val="decimal"/>
      <w:lvlText w:val="opz%1."/>
      <w:lvlJc w:val="left"/>
      <w:pPr>
        <w:ind w:left="720" w:hanging="360"/>
      </w:pPr>
      <w:rPr>
        <w:rFonts w:hint="default"/>
      </w:rPr>
    </w:lvl>
    <w:lvl w:ilvl="1" w:tplc="04100019">
      <w:start w:val="1"/>
      <w:numFmt w:val="lowerLetter"/>
      <w:lvlText w:val="%2."/>
      <w:lvlJc w:val="left"/>
      <w:pPr>
        <w:ind w:left="720" w:hanging="360"/>
      </w:pPr>
    </w:lvl>
    <w:lvl w:ilvl="2" w:tplc="0410001B" w:tentative="1">
      <w:start w:val="1"/>
      <w:numFmt w:val="lowerRoman"/>
      <w:lvlText w:val="%3."/>
      <w:lvlJc w:val="right"/>
      <w:pPr>
        <w:ind w:left="1440" w:hanging="180"/>
      </w:pPr>
    </w:lvl>
    <w:lvl w:ilvl="3" w:tplc="0410000F" w:tentative="1">
      <w:start w:val="1"/>
      <w:numFmt w:val="decimal"/>
      <w:lvlText w:val="%4."/>
      <w:lvlJc w:val="left"/>
      <w:pPr>
        <w:ind w:left="2160" w:hanging="360"/>
      </w:pPr>
    </w:lvl>
    <w:lvl w:ilvl="4" w:tplc="04100019" w:tentative="1">
      <w:start w:val="1"/>
      <w:numFmt w:val="lowerLetter"/>
      <w:lvlText w:val="%5."/>
      <w:lvlJc w:val="left"/>
      <w:pPr>
        <w:ind w:left="2880" w:hanging="360"/>
      </w:pPr>
    </w:lvl>
    <w:lvl w:ilvl="5" w:tplc="0410001B" w:tentative="1">
      <w:start w:val="1"/>
      <w:numFmt w:val="lowerRoman"/>
      <w:lvlText w:val="%6."/>
      <w:lvlJc w:val="right"/>
      <w:pPr>
        <w:ind w:left="3600" w:hanging="180"/>
      </w:pPr>
    </w:lvl>
    <w:lvl w:ilvl="6" w:tplc="0410000F" w:tentative="1">
      <w:start w:val="1"/>
      <w:numFmt w:val="decimal"/>
      <w:lvlText w:val="%7."/>
      <w:lvlJc w:val="left"/>
      <w:pPr>
        <w:ind w:left="4320" w:hanging="360"/>
      </w:pPr>
    </w:lvl>
    <w:lvl w:ilvl="7" w:tplc="04100019" w:tentative="1">
      <w:start w:val="1"/>
      <w:numFmt w:val="lowerLetter"/>
      <w:lvlText w:val="%8."/>
      <w:lvlJc w:val="left"/>
      <w:pPr>
        <w:ind w:left="5040" w:hanging="360"/>
      </w:pPr>
    </w:lvl>
    <w:lvl w:ilvl="8" w:tplc="0410001B" w:tentative="1">
      <w:start w:val="1"/>
      <w:numFmt w:val="lowerRoman"/>
      <w:lvlText w:val="%9."/>
      <w:lvlJc w:val="right"/>
      <w:pPr>
        <w:ind w:left="5760" w:hanging="180"/>
      </w:pPr>
    </w:lvl>
  </w:abstractNum>
  <w:abstractNum w:abstractNumId="29">
    <w:nsid w:val="297E1447"/>
    <w:multiLevelType w:val="hybridMultilevel"/>
    <w:tmpl w:val="4FE0CFAC"/>
    <w:lvl w:ilvl="0" w:tplc="592690DA">
      <w:start w:val="1"/>
      <w:numFmt w:val="decimal"/>
      <w:lvlText w:val="%1)"/>
      <w:lvlJc w:val="left"/>
      <w:pPr>
        <w:tabs>
          <w:tab w:val="num" w:pos="720"/>
        </w:tabs>
        <w:ind w:left="720" w:hanging="360"/>
      </w:pPr>
      <w:rPr>
        <w:rFonts w:ascii="Calibri" w:hAnsi="Calibri" w:cs="Times New Roman" w:hint="default"/>
        <w:b w:val="0"/>
        <w:sz w:val="24"/>
        <w:u w:val="none"/>
      </w:rPr>
    </w:lvl>
    <w:lvl w:ilvl="1" w:tplc="04100001">
      <w:start w:val="1"/>
      <w:numFmt w:val="bullet"/>
      <w:lvlText w:val=""/>
      <w:lvlJc w:val="left"/>
      <w:pPr>
        <w:tabs>
          <w:tab w:val="num" w:pos="1440"/>
        </w:tabs>
        <w:ind w:left="1440" w:hanging="360"/>
      </w:pPr>
      <w:rPr>
        <w:rFonts w:ascii="Symbol" w:hAnsi="Symbol" w:hint="default"/>
        <w:u w:val="none"/>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0">
    <w:nsid w:val="298C2772"/>
    <w:multiLevelType w:val="hybridMultilevel"/>
    <w:tmpl w:val="D6249978"/>
    <w:lvl w:ilvl="0" w:tplc="17D00AFE">
      <w:numFmt w:val="bullet"/>
      <w:lvlText w:val="-"/>
      <w:lvlJc w:val="left"/>
      <w:pPr>
        <w:ind w:left="-1487" w:hanging="360"/>
      </w:pPr>
      <w:rPr>
        <w:rFonts w:ascii="Arial" w:eastAsia="Times New Roman" w:hAnsi="Arial" w:cs="Arial" w:hint="default"/>
      </w:rPr>
    </w:lvl>
    <w:lvl w:ilvl="1" w:tplc="08090003">
      <w:start w:val="1"/>
      <w:numFmt w:val="bullet"/>
      <w:lvlText w:val="o"/>
      <w:lvlJc w:val="left"/>
      <w:pPr>
        <w:ind w:left="-767" w:hanging="360"/>
      </w:pPr>
      <w:rPr>
        <w:rFonts w:ascii="Courier New" w:hAnsi="Courier New" w:cs="Courier New" w:hint="default"/>
      </w:rPr>
    </w:lvl>
    <w:lvl w:ilvl="2" w:tplc="08090005">
      <w:start w:val="1"/>
      <w:numFmt w:val="bullet"/>
      <w:lvlText w:val=""/>
      <w:lvlJc w:val="left"/>
      <w:pPr>
        <w:ind w:left="-47" w:hanging="360"/>
      </w:pPr>
      <w:rPr>
        <w:rFonts w:ascii="Wingdings" w:hAnsi="Wingdings" w:hint="default"/>
      </w:rPr>
    </w:lvl>
    <w:lvl w:ilvl="3" w:tplc="08090001" w:tentative="1">
      <w:start w:val="1"/>
      <w:numFmt w:val="bullet"/>
      <w:lvlText w:val=""/>
      <w:lvlJc w:val="left"/>
      <w:pPr>
        <w:ind w:left="673" w:hanging="360"/>
      </w:pPr>
      <w:rPr>
        <w:rFonts w:ascii="Symbol" w:hAnsi="Symbol" w:hint="default"/>
      </w:rPr>
    </w:lvl>
    <w:lvl w:ilvl="4" w:tplc="08090003" w:tentative="1">
      <w:start w:val="1"/>
      <w:numFmt w:val="bullet"/>
      <w:lvlText w:val="o"/>
      <w:lvlJc w:val="left"/>
      <w:pPr>
        <w:ind w:left="1393" w:hanging="360"/>
      </w:pPr>
      <w:rPr>
        <w:rFonts w:ascii="Courier New" w:hAnsi="Courier New" w:cs="Courier New" w:hint="default"/>
      </w:rPr>
    </w:lvl>
    <w:lvl w:ilvl="5" w:tplc="08090005" w:tentative="1">
      <w:start w:val="1"/>
      <w:numFmt w:val="bullet"/>
      <w:lvlText w:val=""/>
      <w:lvlJc w:val="left"/>
      <w:pPr>
        <w:ind w:left="2113" w:hanging="360"/>
      </w:pPr>
      <w:rPr>
        <w:rFonts w:ascii="Wingdings" w:hAnsi="Wingdings" w:hint="default"/>
      </w:rPr>
    </w:lvl>
    <w:lvl w:ilvl="6" w:tplc="08090001" w:tentative="1">
      <w:start w:val="1"/>
      <w:numFmt w:val="bullet"/>
      <w:lvlText w:val=""/>
      <w:lvlJc w:val="left"/>
      <w:pPr>
        <w:ind w:left="2833" w:hanging="360"/>
      </w:pPr>
      <w:rPr>
        <w:rFonts w:ascii="Symbol" w:hAnsi="Symbol" w:hint="default"/>
      </w:rPr>
    </w:lvl>
    <w:lvl w:ilvl="7" w:tplc="08090003" w:tentative="1">
      <w:start w:val="1"/>
      <w:numFmt w:val="bullet"/>
      <w:lvlText w:val="o"/>
      <w:lvlJc w:val="left"/>
      <w:pPr>
        <w:ind w:left="3553" w:hanging="360"/>
      </w:pPr>
      <w:rPr>
        <w:rFonts w:ascii="Courier New" w:hAnsi="Courier New" w:cs="Courier New" w:hint="default"/>
      </w:rPr>
    </w:lvl>
    <w:lvl w:ilvl="8" w:tplc="08090005" w:tentative="1">
      <w:start w:val="1"/>
      <w:numFmt w:val="bullet"/>
      <w:lvlText w:val=""/>
      <w:lvlJc w:val="left"/>
      <w:pPr>
        <w:ind w:left="4273" w:hanging="360"/>
      </w:pPr>
      <w:rPr>
        <w:rFonts w:ascii="Wingdings" w:hAnsi="Wingdings" w:hint="default"/>
      </w:rPr>
    </w:lvl>
  </w:abstractNum>
  <w:abstractNum w:abstractNumId="31">
    <w:nsid w:val="2D5C58A6"/>
    <w:multiLevelType w:val="hybridMultilevel"/>
    <w:tmpl w:val="6D54BFBC"/>
    <w:lvl w:ilvl="0" w:tplc="C9B4B03A">
      <w:start w:val="1"/>
      <w:numFmt w:val="bullet"/>
      <w:lvlText w:val="-"/>
      <w:lvlJc w:val="left"/>
      <w:pPr>
        <w:ind w:left="1440" w:hanging="360"/>
      </w:pPr>
      <w:rPr>
        <w:rFonts w:ascii="Calibri" w:eastAsia="Times New Roman"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nsid w:val="2E970646"/>
    <w:multiLevelType w:val="hybridMultilevel"/>
    <w:tmpl w:val="97147F5A"/>
    <w:lvl w:ilvl="0" w:tplc="56E62C4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2EE96E14"/>
    <w:multiLevelType w:val="hybridMultilevel"/>
    <w:tmpl w:val="A5A63FA2"/>
    <w:lvl w:ilvl="0" w:tplc="4AC2782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nsid w:val="30DE7303"/>
    <w:multiLevelType w:val="hybridMultilevel"/>
    <w:tmpl w:val="15EC7D3C"/>
    <w:lvl w:ilvl="0" w:tplc="C9B4B03A">
      <w:start w:val="1"/>
      <w:numFmt w:val="bullet"/>
      <w:lvlText w:val="-"/>
      <w:lvlJc w:val="left"/>
      <w:pPr>
        <w:ind w:left="2561" w:hanging="360"/>
      </w:pPr>
      <w:rPr>
        <w:rFonts w:ascii="Calibri" w:eastAsia="Times New Roman" w:hAnsi="Calibri" w:cs="Calibri" w:hint="default"/>
      </w:rPr>
    </w:lvl>
    <w:lvl w:ilvl="1" w:tplc="08090003" w:tentative="1">
      <w:start w:val="1"/>
      <w:numFmt w:val="bullet"/>
      <w:lvlText w:val="o"/>
      <w:lvlJc w:val="left"/>
      <w:pPr>
        <w:ind w:left="3281" w:hanging="360"/>
      </w:pPr>
      <w:rPr>
        <w:rFonts w:ascii="Courier New" w:hAnsi="Courier New" w:cs="Courier New" w:hint="default"/>
      </w:rPr>
    </w:lvl>
    <w:lvl w:ilvl="2" w:tplc="08090005" w:tentative="1">
      <w:start w:val="1"/>
      <w:numFmt w:val="bullet"/>
      <w:lvlText w:val=""/>
      <w:lvlJc w:val="left"/>
      <w:pPr>
        <w:ind w:left="4001" w:hanging="360"/>
      </w:pPr>
      <w:rPr>
        <w:rFonts w:ascii="Wingdings" w:hAnsi="Wingdings" w:hint="default"/>
      </w:rPr>
    </w:lvl>
    <w:lvl w:ilvl="3" w:tplc="08090001" w:tentative="1">
      <w:start w:val="1"/>
      <w:numFmt w:val="bullet"/>
      <w:lvlText w:val=""/>
      <w:lvlJc w:val="left"/>
      <w:pPr>
        <w:ind w:left="4721" w:hanging="360"/>
      </w:pPr>
      <w:rPr>
        <w:rFonts w:ascii="Symbol" w:hAnsi="Symbol" w:hint="default"/>
      </w:rPr>
    </w:lvl>
    <w:lvl w:ilvl="4" w:tplc="08090003" w:tentative="1">
      <w:start w:val="1"/>
      <w:numFmt w:val="bullet"/>
      <w:lvlText w:val="o"/>
      <w:lvlJc w:val="left"/>
      <w:pPr>
        <w:ind w:left="5441" w:hanging="360"/>
      </w:pPr>
      <w:rPr>
        <w:rFonts w:ascii="Courier New" w:hAnsi="Courier New" w:cs="Courier New" w:hint="default"/>
      </w:rPr>
    </w:lvl>
    <w:lvl w:ilvl="5" w:tplc="08090005" w:tentative="1">
      <w:start w:val="1"/>
      <w:numFmt w:val="bullet"/>
      <w:lvlText w:val=""/>
      <w:lvlJc w:val="left"/>
      <w:pPr>
        <w:ind w:left="6161" w:hanging="360"/>
      </w:pPr>
      <w:rPr>
        <w:rFonts w:ascii="Wingdings" w:hAnsi="Wingdings" w:hint="default"/>
      </w:rPr>
    </w:lvl>
    <w:lvl w:ilvl="6" w:tplc="08090001" w:tentative="1">
      <w:start w:val="1"/>
      <w:numFmt w:val="bullet"/>
      <w:lvlText w:val=""/>
      <w:lvlJc w:val="left"/>
      <w:pPr>
        <w:ind w:left="6881" w:hanging="360"/>
      </w:pPr>
      <w:rPr>
        <w:rFonts w:ascii="Symbol" w:hAnsi="Symbol" w:hint="default"/>
      </w:rPr>
    </w:lvl>
    <w:lvl w:ilvl="7" w:tplc="08090003" w:tentative="1">
      <w:start w:val="1"/>
      <w:numFmt w:val="bullet"/>
      <w:lvlText w:val="o"/>
      <w:lvlJc w:val="left"/>
      <w:pPr>
        <w:ind w:left="7601" w:hanging="360"/>
      </w:pPr>
      <w:rPr>
        <w:rFonts w:ascii="Courier New" w:hAnsi="Courier New" w:cs="Courier New" w:hint="default"/>
      </w:rPr>
    </w:lvl>
    <w:lvl w:ilvl="8" w:tplc="08090005" w:tentative="1">
      <w:start w:val="1"/>
      <w:numFmt w:val="bullet"/>
      <w:lvlText w:val=""/>
      <w:lvlJc w:val="left"/>
      <w:pPr>
        <w:ind w:left="8321" w:hanging="360"/>
      </w:pPr>
      <w:rPr>
        <w:rFonts w:ascii="Wingdings" w:hAnsi="Wingdings" w:hint="default"/>
      </w:rPr>
    </w:lvl>
  </w:abstractNum>
  <w:abstractNum w:abstractNumId="35">
    <w:nsid w:val="35400F73"/>
    <w:multiLevelType w:val="hybridMultilevel"/>
    <w:tmpl w:val="43465A8E"/>
    <w:lvl w:ilvl="0" w:tplc="C51E898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376F650E"/>
    <w:multiLevelType w:val="hybridMultilevel"/>
    <w:tmpl w:val="43FC7270"/>
    <w:lvl w:ilvl="0" w:tplc="04100001">
      <w:start w:val="1"/>
      <w:numFmt w:val="bullet"/>
      <w:lvlText w:val=""/>
      <w:lvlJc w:val="left"/>
      <w:pPr>
        <w:tabs>
          <w:tab w:val="num" w:pos="720"/>
        </w:tabs>
        <w:ind w:left="720" w:hanging="360"/>
      </w:pPr>
      <w:rPr>
        <w:rFonts w:ascii="Symbol" w:hAnsi="Symbol" w:hint="default"/>
        <w:b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37">
    <w:nsid w:val="37E91991"/>
    <w:multiLevelType w:val="hybridMultilevel"/>
    <w:tmpl w:val="F13406EC"/>
    <w:lvl w:ilvl="0" w:tplc="440CD644">
      <w:start w:val="1"/>
      <w:numFmt w:val="decimal"/>
      <w:lvlText w:val="opz%1."/>
      <w:lvlJc w:val="left"/>
      <w:pPr>
        <w:ind w:left="360" w:hanging="360"/>
      </w:pPr>
      <w:rPr>
        <w:rFonts w:hint="default"/>
      </w:rPr>
    </w:lvl>
    <w:lvl w:ilvl="1" w:tplc="04100019">
      <w:start w:val="1"/>
      <w:numFmt w:val="lowerLetter"/>
      <w:lvlText w:val="%2."/>
      <w:lvlJc w:val="left"/>
      <w:pPr>
        <w:ind w:left="360" w:hanging="360"/>
      </w:pPr>
    </w:lvl>
    <w:lvl w:ilvl="2" w:tplc="0410001B" w:tentative="1">
      <w:start w:val="1"/>
      <w:numFmt w:val="lowerRoman"/>
      <w:lvlText w:val="%3."/>
      <w:lvlJc w:val="right"/>
      <w:pPr>
        <w:ind w:left="1080" w:hanging="180"/>
      </w:pPr>
    </w:lvl>
    <w:lvl w:ilvl="3" w:tplc="0410000F" w:tentative="1">
      <w:start w:val="1"/>
      <w:numFmt w:val="decimal"/>
      <w:lvlText w:val="%4."/>
      <w:lvlJc w:val="left"/>
      <w:pPr>
        <w:ind w:left="1800" w:hanging="360"/>
      </w:pPr>
    </w:lvl>
    <w:lvl w:ilvl="4" w:tplc="04100019" w:tentative="1">
      <w:start w:val="1"/>
      <w:numFmt w:val="lowerLetter"/>
      <w:lvlText w:val="%5."/>
      <w:lvlJc w:val="left"/>
      <w:pPr>
        <w:ind w:left="2520" w:hanging="360"/>
      </w:pPr>
    </w:lvl>
    <w:lvl w:ilvl="5" w:tplc="0410001B" w:tentative="1">
      <w:start w:val="1"/>
      <w:numFmt w:val="lowerRoman"/>
      <w:lvlText w:val="%6."/>
      <w:lvlJc w:val="right"/>
      <w:pPr>
        <w:ind w:left="3240" w:hanging="180"/>
      </w:pPr>
    </w:lvl>
    <w:lvl w:ilvl="6" w:tplc="0410000F" w:tentative="1">
      <w:start w:val="1"/>
      <w:numFmt w:val="decimal"/>
      <w:lvlText w:val="%7."/>
      <w:lvlJc w:val="left"/>
      <w:pPr>
        <w:ind w:left="3960" w:hanging="360"/>
      </w:pPr>
    </w:lvl>
    <w:lvl w:ilvl="7" w:tplc="04100019" w:tentative="1">
      <w:start w:val="1"/>
      <w:numFmt w:val="lowerLetter"/>
      <w:lvlText w:val="%8."/>
      <w:lvlJc w:val="left"/>
      <w:pPr>
        <w:ind w:left="4680" w:hanging="360"/>
      </w:pPr>
    </w:lvl>
    <w:lvl w:ilvl="8" w:tplc="0410001B" w:tentative="1">
      <w:start w:val="1"/>
      <w:numFmt w:val="lowerRoman"/>
      <w:lvlText w:val="%9."/>
      <w:lvlJc w:val="right"/>
      <w:pPr>
        <w:ind w:left="5400" w:hanging="180"/>
      </w:pPr>
    </w:lvl>
  </w:abstractNum>
  <w:abstractNum w:abstractNumId="38">
    <w:nsid w:val="38F961F0"/>
    <w:multiLevelType w:val="hybridMultilevel"/>
    <w:tmpl w:val="FC168B06"/>
    <w:lvl w:ilvl="0" w:tplc="884684D0">
      <w:start w:val="1"/>
      <w:numFmt w:val="bullet"/>
      <w:lvlText w:val="-"/>
      <w:lvlJc w:val="left"/>
      <w:pPr>
        <w:tabs>
          <w:tab w:val="num" w:pos="360"/>
        </w:tabs>
        <w:ind w:left="360" w:hanging="360"/>
      </w:pPr>
      <w:rPr>
        <w:rFonts w:ascii="Arial" w:hAnsi="Arial"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9">
    <w:nsid w:val="3AC54FDA"/>
    <w:multiLevelType w:val="hybridMultilevel"/>
    <w:tmpl w:val="5414E4FC"/>
    <w:lvl w:ilvl="0" w:tplc="8B7EF690">
      <w:start w:val="1"/>
      <w:numFmt w:val="decimal"/>
      <w:lvlText w:val="opz%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3D397549"/>
    <w:multiLevelType w:val="hybridMultilevel"/>
    <w:tmpl w:val="9C783D3A"/>
    <w:lvl w:ilvl="0" w:tplc="17D00AFE">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3DC32D8D"/>
    <w:multiLevelType w:val="hybridMultilevel"/>
    <w:tmpl w:val="F7A6502A"/>
    <w:lvl w:ilvl="0" w:tplc="F878D416">
      <w:start w:val="3"/>
      <w:numFmt w:val="bullet"/>
      <w:lvlText w:val="-"/>
      <w:lvlJc w:val="left"/>
      <w:pPr>
        <w:tabs>
          <w:tab w:val="num" w:pos="720"/>
        </w:tabs>
        <w:ind w:left="720" w:hanging="360"/>
      </w:pPr>
      <w:rPr>
        <w:rFonts w:ascii="Cambria" w:eastAsia="Times New Roman" w:hAnsi="Cambria"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2">
    <w:nsid w:val="3E916F27"/>
    <w:multiLevelType w:val="hybridMultilevel"/>
    <w:tmpl w:val="14AED422"/>
    <w:lvl w:ilvl="0" w:tplc="F22E600C">
      <w:start w:val="1"/>
      <w:numFmt w:val="bullet"/>
      <w:lvlText w:val="."/>
      <w:lvlJc w:val="left"/>
      <w:pPr>
        <w:tabs>
          <w:tab w:val="num" w:pos="2160"/>
        </w:tabs>
        <w:ind w:left="2160" w:hanging="360"/>
      </w:pPr>
      <w:rPr>
        <w:rFonts w:ascii="Courier New" w:hAnsi="Courier New"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3">
    <w:nsid w:val="40734219"/>
    <w:multiLevelType w:val="hybridMultilevel"/>
    <w:tmpl w:val="1644AB1C"/>
    <w:lvl w:ilvl="0" w:tplc="F75E9BC4">
      <w:start w:val="1"/>
      <w:numFmt w:val="decimal"/>
      <w:lvlText w:val="4.%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4">
    <w:nsid w:val="43746D10"/>
    <w:multiLevelType w:val="hybridMultilevel"/>
    <w:tmpl w:val="FE7ED0F2"/>
    <w:lvl w:ilvl="0" w:tplc="1F9E72A8">
      <w:numFmt w:val="bullet"/>
      <w:lvlText w:val=""/>
      <w:lvlJc w:val="left"/>
      <w:pPr>
        <w:ind w:left="360" w:hanging="360"/>
      </w:pPr>
      <w:rPr>
        <w:rFonts w:ascii="Symbol" w:eastAsia="Times New Roman"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489F34A9"/>
    <w:multiLevelType w:val="hybridMultilevel"/>
    <w:tmpl w:val="C6C657D8"/>
    <w:lvl w:ilvl="0" w:tplc="E15875BA">
      <w:start w:val="1"/>
      <w:numFmt w:val="decimal"/>
      <w:lvlText w:val="opz%1."/>
      <w:lvlJc w:val="left"/>
      <w:pPr>
        <w:ind w:left="360" w:hanging="360"/>
      </w:pPr>
      <w:rPr>
        <w:rFonts w:hint="default"/>
      </w:rPr>
    </w:lvl>
    <w:lvl w:ilvl="1" w:tplc="04100019">
      <w:start w:val="1"/>
      <w:numFmt w:val="lowerLetter"/>
      <w:lvlText w:val="%2."/>
      <w:lvlJc w:val="left"/>
      <w:pPr>
        <w:ind w:left="360" w:hanging="360"/>
      </w:pPr>
    </w:lvl>
    <w:lvl w:ilvl="2" w:tplc="0410001B" w:tentative="1">
      <w:start w:val="1"/>
      <w:numFmt w:val="lowerRoman"/>
      <w:lvlText w:val="%3."/>
      <w:lvlJc w:val="right"/>
      <w:pPr>
        <w:ind w:left="1080" w:hanging="180"/>
      </w:pPr>
    </w:lvl>
    <w:lvl w:ilvl="3" w:tplc="0410000F" w:tentative="1">
      <w:start w:val="1"/>
      <w:numFmt w:val="decimal"/>
      <w:lvlText w:val="%4."/>
      <w:lvlJc w:val="left"/>
      <w:pPr>
        <w:ind w:left="1800" w:hanging="360"/>
      </w:pPr>
    </w:lvl>
    <w:lvl w:ilvl="4" w:tplc="04100019" w:tentative="1">
      <w:start w:val="1"/>
      <w:numFmt w:val="lowerLetter"/>
      <w:lvlText w:val="%5."/>
      <w:lvlJc w:val="left"/>
      <w:pPr>
        <w:ind w:left="2520" w:hanging="360"/>
      </w:pPr>
    </w:lvl>
    <w:lvl w:ilvl="5" w:tplc="0410001B" w:tentative="1">
      <w:start w:val="1"/>
      <w:numFmt w:val="lowerRoman"/>
      <w:lvlText w:val="%6."/>
      <w:lvlJc w:val="right"/>
      <w:pPr>
        <w:ind w:left="3240" w:hanging="180"/>
      </w:pPr>
    </w:lvl>
    <w:lvl w:ilvl="6" w:tplc="0410000F" w:tentative="1">
      <w:start w:val="1"/>
      <w:numFmt w:val="decimal"/>
      <w:lvlText w:val="%7."/>
      <w:lvlJc w:val="left"/>
      <w:pPr>
        <w:ind w:left="3960" w:hanging="360"/>
      </w:pPr>
    </w:lvl>
    <w:lvl w:ilvl="7" w:tplc="04100019" w:tentative="1">
      <w:start w:val="1"/>
      <w:numFmt w:val="lowerLetter"/>
      <w:lvlText w:val="%8."/>
      <w:lvlJc w:val="left"/>
      <w:pPr>
        <w:ind w:left="4680" w:hanging="360"/>
      </w:pPr>
    </w:lvl>
    <w:lvl w:ilvl="8" w:tplc="0410001B" w:tentative="1">
      <w:start w:val="1"/>
      <w:numFmt w:val="lowerRoman"/>
      <w:lvlText w:val="%9."/>
      <w:lvlJc w:val="right"/>
      <w:pPr>
        <w:ind w:left="5400" w:hanging="180"/>
      </w:pPr>
    </w:lvl>
  </w:abstractNum>
  <w:abstractNum w:abstractNumId="46">
    <w:nsid w:val="48B16F5F"/>
    <w:multiLevelType w:val="hybridMultilevel"/>
    <w:tmpl w:val="A25E80AA"/>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49632F12"/>
    <w:multiLevelType w:val="hybridMultilevel"/>
    <w:tmpl w:val="252C9388"/>
    <w:lvl w:ilvl="0" w:tplc="0410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4B6932CB"/>
    <w:multiLevelType w:val="hybridMultilevel"/>
    <w:tmpl w:val="9F446A26"/>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9">
    <w:nsid w:val="4C3731EE"/>
    <w:multiLevelType w:val="hybridMultilevel"/>
    <w:tmpl w:val="63A88ED2"/>
    <w:lvl w:ilvl="0" w:tplc="C9B4B03A">
      <w:start w:val="1"/>
      <w:numFmt w:val="bullet"/>
      <w:lvlText w:val="-"/>
      <w:lvlJc w:val="left"/>
      <w:pPr>
        <w:ind w:left="1440" w:hanging="360"/>
      </w:pPr>
      <w:rPr>
        <w:rFonts w:ascii="Calibri" w:eastAsia="Times New Roman"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0">
    <w:nsid w:val="50A5092B"/>
    <w:multiLevelType w:val="hybridMultilevel"/>
    <w:tmpl w:val="C0E81AAC"/>
    <w:lvl w:ilvl="0" w:tplc="E7786E40">
      <w:start w:val="1"/>
      <w:numFmt w:val="bullet"/>
      <w:lvlText w:val="-"/>
      <w:lvlJc w:val="left"/>
      <w:pPr>
        <w:ind w:left="720" w:hanging="360"/>
      </w:pPr>
      <w:rPr>
        <w:rFonts w:ascii="SimSun" w:eastAsia="SimSun" w:hAnsi="SimSun" w:hint="eastAsia"/>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nsid w:val="524D1844"/>
    <w:multiLevelType w:val="hybridMultilevel"/>
    <w:tmpl w:val="2496133C"/>
    <w:lvl w:ilvl="0" w:tplc="17D00AFE">
      <w:numFmt w:val="bullet"/>
      <w:lvlText w:val="-"/>
      <w:lvlJc w:val="left"/>
      <w:pPr>
        <w:ind w:left="6455" w:hanging="360"/>
      </w:pPr>
      <w:rPr>
        <w:rFonts w:ascii="Arial" w:eastAsia="Times New Roman" w:hAnsi="Arial" w:cs="Arial" w:hint="default"/>
      </w:rPr>
    </w:lvl>
    <w:lvl w:ilvl="1" w:tplc="08090003">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2">
    <w:nsid w:val="525C54DF"/>
    <w:multiLevelType w:val="hybridMultilevel"/>
    <w:tmpl w:val="12ACD4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nsid w:val="53216530"/>
    <w:multiLevelType w:val="hybridMultilevel"/>
    <w:tmpl w:val="875EA436"/>
    <w:lvl w:ilvl="0" w:tplc="3476ED24">
      <w:start w:val="1"/>
      <w:numFmt w:val="upperLetter"/>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4">
    <w:nsid w:val="53CE544F"/>
    <w:multiLevelType w:val="hybridMultilevel"/>
    <w:tmpl w:val="E18400A0"/>
    <w:lvl w:ilvl="0" w:tplc="C9B4B03A">
      <w:start w:val="1"/>
      <w:numFmt w:val="bullet"/>
      <w:lvlText w:val="-"/>
      <w:lvlJc w:val="left"/>
      <w:pPr>
        <w:ind w:left="720" w:hanging="360"/>
      </w:pPr>
      <w:rPr>
        <w:rFonts w:ascii="Calibri" w:eastAsia="Times New Roman" w:hAnsi="Calibri" w:cs="Calibri" w:hint="default"/>
      </w:rPr>
    </w:lvl>
    <w:lvl w:ilvl="1" w:tplc="04100005">
      <w:start w:val="1"/>
      <w:numFmt w:val="bullet"/>
      <w:lvlText w:val=""/>
      <w:lvlJc w:val="left"/>
      <w:pPr>
        <w:ind w:left="1440" w:hanging="360"/>
      </w:pPr>
      <w:rPr>
        <w:rFonts w:ascii="Wingdings" w:hAnsi="Wingdings"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nsid w:val="5A757E3F"/>
    <w:multiLevelType w:val="hybridMultilevel"/>
    <w:tmpl w:val="AA065056"/>
    <w:lvl w:ilvl="0" w:tplc="01325122">
      <w:start w:val="1"/>
      <w:numFmt w:val="decimal"/>
      <w:lvlText w:val="%1."/>
      <w:lvlJc w:val="left"/>
      <w:pPr>
        <w:tabs>
          <w:tab w:val="num" w:pos="720"/>
        </w:tabs>
        <w:ind w:left="720" w:hanging="360"/>
      </w:pPr>
      <w:rPr>
        <w:rFonts w:cs="Times New Roman" w:hint="default"/>
        <w:b/>
        <w:i w:val="0"/>
      </w:rPr>
    </w:lvl>
    <w:lvl w:ilvl="1" w:tplc="4012536C">
      <w:start w:val="1"/>
      <w:numFmt w:val="lowerLetter"/>
      <w:lvlText w:val="%2."/>
      <w:lvlJc w:val="left"/>
      <w:pPr>
        <w:tabs>
          <w:tab w:val="num" w:pos="1440"/>
        </w:tabs>
        <w:ind w:left="1440" w:hanging="360"/>
      </w:pPr>
      <w:rPr>
        <w:rFonts w:cs="Times New Roman" w:hint="default"/>
        <w:b/>
        <w:i w:val="0"/>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6">
    <w:nsid w:val="5B632841"/>
    <w:multiLevelType w:val="hybridMultilevel"/>
    <w:tmpl w:val="B8E4B0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nsid w:val="5B8B1B75"/>
    <w:multiLevelType w:val="hybridMultilevel"/>
    <w:tmpl w:val="39C219C2"/>
    <w:lvl w:ilvl="0" w:tplc="C9B4B03A">
      <w:start w:val="1"/>
      <w:numFmt w:val="bullet"/>
      <w:lvlText w:val="-"/>
      <w:lvlJc w:val="left"/>
      <w:pPr>
        <w:ind w:left="360" w:hanging="360"/>
      </w:pPr>
      <w:rPr>
        <w:rFonts w:ascii="Calibri" w:eastAsia="Times New Roman" w:hAnsi="Calibri" w:cs="Calibri"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nsid w:val="5F730A6E"/>
    <w:multiLevelType w:val="multilevel"/>
    <w:tmpl w:val="3E3E25D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9">
    <w:nsid w:val="6187469B"/>
    <w:multiLevelType w:val="multilevel"/>
    <w:tmpl w:val="B0181C70"/>
    <w:lvl w:ilvl="0">
      <w:start w:val="1"/>
      <w:numFmt w:val="decimal"/>
      <w:lvlText w:val="%1."/>
      <w:lvlJc w:val="left"/>
      <w:pPr>
        <w:tabs>
          <w:tab w:val="num" w:pos="360"/>
        </w:tabs>
        <w:ind w:left="360" w:hanging="360"/>
      </w:pPr>
      <w:rPr>
        <w:rFonts w:cs="Times New Roman"/>
        <w:sz w:val="28"/>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0">
    <w:nsid w:val="62546C70"/>
    <w:multiLevelType w:val="hybridMultilevel"/>
    <w:tmpl w:val="C8B20E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nsid w:val="625B1532"/>
    <w:multiLevelType w:val="hybridMultilevel"/>
    <w:tmpl w:val="AEE89E4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2">
    <w:nsid w:val="635A4E94"/>
    <w:multiLevelType w:val="hybridMultilevel"/>
    <w:tmpl w:val="7FC62C32"/>
    <w:lvl w:ilvl="0" w:tplc="17D00AFE">
      <w:numFmt w:val="bullet"/>
      <w:lvlText w:val="-"/>
      <w:lvlJc w:val="left"/>
      <w:pPr>
        <w:ind w:left="1069" w:hanging="360"/>
      </w:pPr>
      <w:rPr>
        <w:rFonts w:ascii="Arial" w:eastAsia="Times New Roman" w:hAnsi="Arial" w:cs="Aria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3">
    <w:nsid w:val="654E361A"/>
    <w:multiLevelType w:val="hybridMultilevel"/>
    <w:tmpl w:val="87040E58"/>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nsid w:val="66546501"/>
    <w:multiLevelType w:val="hybridMultilevel"/>
    <w:tmpl w:val="51CEB956"/>
    <w:lvl w:ilvl="0" w:tplc="17D00AFE">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nsid w:val="674223D4"/>
    <w:multiLevelType w:val="hybridMultilevel"/>
    <w:tmpl w:val="4DE47E0A"/>
    <w:lvl w:ilvl="0" w:tplc="0410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nsid w:val="681A6F01"/>
    <w:multiLevelType w:val="hybridMultilevel"/>
    <w:tmpl w:val="B1DCE7D4"/>
    <w:lvl w:ilvl="0" w:tplc="C9B4B03A">
      <w:start w:val="1"/>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nsid w:val="68B120D2"/>
    <w:multiLevelType w:val="hybridMultilevel"/>
    <w:tmpl w:val="C272287A"/>
    <w:lvl w:ilvl="0" w:tplc="17D00AFE">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nsid w:val="6ADA73BD"/>
    <w:multiLevelType w:val="hybridMultilevel"/>
    <w:tmpl w:val="308CD48C"/>
    <w:lvl w:ilvl="0" w:tplc="82B616EE">
      <w:start w:val="1"/>
      <w:numFmt w:val="upp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69">
    <w:nsid w:val="6D714DC5"/>
    <w:multiLevelType w:val="hybridMultilevel"/>
    <w:tmpl w:val="8EE68714"/>
    <w:lvl w:ilvl="0" w:tplc="0410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nsid w:val="6D731AE3"/>
    <w:multiLevelType w:val="hybridMultilevel"/>
    <w:tmpl w:val="70C0E6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1">
    <w:nsid w:val="6D814D36"/>
    <w:multiLevelType w:val="hybridMultilevel"/>
    <w:tmpl w:val="AED25E98"/>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72">
    <w:nsid w:val="777462B0"/>
    <w:multiLevelType w:val="hybridMultilevel"/>
    <w:tmpl w:val="781C39F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nsid w:val="77B956C9"/>
    <w:multiLevelType w:val="hybridMultilevel"/>
    <w:tmpl w:val="97147F5A"/>
    <w:lvl w:ilvl="0" w:tplc="56E62C4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4">
    <w:nsid w:val="77C47436"/>
    <w:multiLevelType w:val="hybridMultilevel"/>
    <w:tmpl w:val="31DE8C10"/>
    <w:lvl w:ilvl="0" w:tplc="04100001">
      <w:start w:val="1"/>
      <w:numFmt w:val="bullet"/>
      <w:lvlText w:val=""/>
      <w:lvlJc w:val="left"/>
      <w:pPr>
        <w:ind w:left="1069" w:hanging="360"/>
      </w:pPr>
      <w:rPr>
        <w:rFonts w:ascii="Symbol" w:hAnsi="Symbol" w:hint="default"/>
      </w:rPr>
    </w:lvl>
    <w:lvl w:ilvl="1" w:tplc="04100003">
      <w:start w:val="1"/>
      <w:numFmt w:val="bullet"/>
      <w:lvlText w:val="o"/>
      <w:lvlJc w:val="left"/>
      <w:pPr>
        <w:ind w:left="1789" w:hanging="360"/>
      </w:pPr>
      <w:rPr>
        <w:rFonts w:ascii="Courier New" w:hAnsi="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75">
    <w:nsid w:val="78855DAB"/>
    <w:multiLevelType w:val="hybridMultilevel"/>
    <w:tmpl w:val="4B8EEF6E"/>
    <w:lvl w:ilvl="0" w:tplc="4AC2782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6">
    <w:nsid w:val="79F32058"/>
    <w:multiLevelType w:val="hybridMultilevel"/>
    <w:tmpl w:val="1786BCA6"/>
    <w:lvl w:ilvl="0" w:tplc="239200E6">
      <w:start w:val="1"/>
      <w:numFmt w:val="decimal"/>
      <w:lvlText w:val="opz%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7">
    <w:nsid w:val="7AAB56AD"/>
    <w:multiLevelType w:val="hybridMultilevel"/>
    <w:tmpl w:val="0F580E2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8">
    <w:nsid w:val="7D340D33"/>
    <w:multiLevelType w:val="hybridMultilevel"/>
    <w:tmpl w:val="2188C36A"/>
    <w:lvl w:ilvl="0" w:tplc="884684D0">
      <w:start w:val="1"/>
      <w:numFmt w:val="bullet"/>
      <w:lvlText w:val="-"/>
      <w:lvlJc w:val="left"/>
      <w:pPr>
        <w:tabs>
          <w:tab w:val="num" w:pos="360"/>
        </w:tabs>
        <w:ind w:left="360" w:hanging="360"/>
      </w:pPr>
      <w:rPr>
        <w:rFonts w:ascii="Arial" w:hAnsi="Arial" w:hint="default"/>
      </w:rPr>
    </w:lvl>
    <w:lvl w:ilvl="1" w:tplc="04100015">
      <w:start w:val="1"/>
      <w:numFmt w:val="upperLetter"/>
      <w:lvlText w:val="%2."/>
      <w:lvlJc w:val="left"/>
      <w:pPr>
        <w:tabs>
          <w:tab w:val="num" w:pos="1080"/>
        </w:tabs>
        <w:ind w:left="1080" w:hanging="360"/>
      </w:pPr>
      <w:rPr>
        <w:rFonts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9">
    <w:nsid w:val="7E1F3E15"/>
    <w:multiLevelType w:val="hybridMultilevel"/>
    <w:tmpl w:val="B3066E84"/>
    <w:lvl w:ilvl="0" w:tplc="17D00AFE">
      <w:numFmt w:val="bullet"/>
      <w:lvlText w:val="-"/>
      <w:lvlJc w:val="left"/>
      <w:pPr>
        <w:ind w:left="1069" w:hanging="360"/>
      </w:pPr>
      <w:rPr>
        <w:rFonts w:ascii="Arial" w:eastAsia="Times New Roman" w:hAnsi="Arial" w:cs="Aria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num w:numId="1">
    <w:abstractNumId w:val="58"/>
  </w:num>
  <w:num w:numId="2">
    <w:abstractNumId w:val="12"/>
  </w:num>
  <w:num w:numId="3">
    <w:abstractNumId w:val="29"/>
  </w:num>
  <w:num w:numId="4">
    <w:abstractNumId w:val="59"/>
  </w:num>
  <w:num w:numId="5">
    <w:abstractNumId w:val="27"/>
  </w:num>
  <w:num w:numId="6">
    <w:abstractNumId w:val="42"/>
  </w:num>
  <w:num w:numId="7">
    <w:abstractNumId w:val="48"/>
  </w:num>
  <w:num w:numId="8">
    <w:abstractNumId w:val="10"/>
  </w:num>
  <w:num w:numId="9">
    <w:abstractNumId w:val="55"/>
  </w:num>
  <w:num w:numId="10">
    <w:abstractNumId w:val="1"/>
  </w:num>
  <w:num w:numId="11">
    <w:abstractNumId w:val="24"/>
  </w:num>
  <w:num w:numId="12">
    <w:abstractNumId w:val="7"/>
  </w:num>
  <w:num w:numId="13">
    <w:abstractNumId w:val="50"/>
  </w:num>
  <w:num w:numId="14">
    <w:abstractNumId w:val="36"/>
  </w:num>
  <w:num w:numId="15">
    <w:abstractNumId w:val="53"/>
  </w:num>
  <w:num w:numId="16">
    <w:abstractNumId w:val="6"/>
  </w:num>
  <w:num w:numId="17">
    <w:abstractNumId w:val="43"/>
  </w:num>
  <w:num w:numId="18">
    <w:abstractNumId w:val="14"/>
  </w:num>
  <w:num w:numId="19">
    <w:abstractNumId w:val="74"/>
  </w:num>
  <w:num w:numId="20">
    <w:abstractNumId w:val="71"/>
  </w:num>
  <w:num w:numId="21">
    <w:abstractNumId w:val="60"/>
  </w:num>
  <w:num w:numId="22">
    <w:abstractNumId w:val="61"/>
  </w:num>
  <w:num w:numId="23">
    <w:abstractNumId w:val="13"/>
  </w:num>
  <w:num w:numId="24">
    <w:abstractNumId w:val="44"/>
  </w:num>
  <w:num w:numId="25">
    <w:abstractNumId w:val="70"/>
  </w:num>
  <w:num w:numId="26">
    <w:abstractNumId w:val="11"/>
  </w:num>
  <w:num w:numId="27">
    <w:abstractNumId w:val="56"/>
  </w:num>
  <w:num w:numId="28">
    <w:abstractNumId w:val="15"/>
  </w:num>
  <w:num w:numId="29">
    <w:abstractNumId w:val="38"/>
  </w:num>
  <w:num w:numId="30">
    <w:abstractNumId w:val="77"/>
  </w:num>
  <w:num w:numId="31">
    <w:abstractNumId w:val="18"/>
  </w:num>
  <w:num w:numId="32">
    <w:abstractNumId w:val="72"/>
  </w:num>
  <w:num w:numId="33">
    <w:abstractNumId w:val="66"/>
  </w:num>
  <w:num w:numId="34">
    <w:abstractNumId w:val="54"/>
  </w:num>
  <w:num w:numId="35">
    <w:abstractNumId w:val="40"/>
  </w:num>
  <w:num w:numId="36">
    <w:abstractNumId w:val="49"/>
  </w:num>
  <w:num w:numId="37">
    <w:abstractNumId w:val="51"/>
  </w:num>
  <w:num w:numId="38">
    <w:abstractNumId w:val="25"/>
  </w:num>
  <w:num w:numId="39">
    <w:abstractNumId w:val="9"/>
  </w:num>
  <w:num w:numId="40">
    <w:abstractNumId w:val="62"/>
  </w:num>
  <w:num w:numId="41">
    <w:abstractNumId w:val="79"/>
  </w:num>
  <w:num w:numId="42">
    <w:abstractNumId w:val="57"/>
  </w:num>
  <w:num w:numId="43">
    <w:abstractNumId w:val="8"/>
  </w:num>
  <w:num w:numId="44">
    <w:abstractNumId w:val="52"/>
  </w:num>
  <w:num w:numId="45">
    <w:abstractNumId w:val="30"/>
  </w:num>
  <w:num w:numId="46">
    <w:abstractNumId w:val="2"/>
  </w:num>
  <w:num w:numId="47">
    <w:abstractNumId w:val="22"/>
  </w:num>
  <w:num w:numId="48">
    <w:abstractNumId w:val="26"/>
  </w:num>
  <w:num w:numId="49">
    <w:abstractNumId w:val="17"/>
  </w:num>
  <w:num w:numId="50">
    <w:abstractNumId w:val="31"/>
  </w:num>
  <w:num w:numId="51">
    <w:abstractNumId w:val="34"/>
  </w:num>
  <w:num w:numId="52">
    <w:abstractNumId w:val="19"/>
  </w:num>
  <w:num w:numId="53">
    <w:abstractNumId w:val="67"/>
  </w:num>
  <w:num w:numId="54">
    <w:abstractNumId w:val="64"/>
  </w:num>
  <w:num w:numId="55">
    <w:abstractNumId w:val="3"/>
  </w:num>
  <w:num w:numId="56">
    <w:abstractNumId w:val="33"/>
  </w:num>
  <w:num w:numId="57">
    <w:abstractNumId w:val="16"/>
  </w:num>
  <w:num w:numId="58">
    <w:abstractNumId w:val="75"/>
  </w:num>
  <w:num w:numId="59">
    <w:abstractNumId w:val="65"/>
  </w:num>
  <w:num w:numId="60">
    <w:abstractNumId w:val="69"/>
  </w:num>
  <w:num w:numId="61">
    <w:abstractNumId w:val="47"/>
  </w:num>
  <w:num w:numId="62">
    <w:abstractNumId w:val="45"/>
  </w:num>
  <w:num w:numId="63">
    <w:abstractNumId w:val="28"/>
  </w:num>
  <w:num w:numId="64">
    <w:abstractNumId w:val="78"/>
  </w:num>
  <w:num w:numId="65">
    <w:abstractNumId w:val="4"/>
  </w:num>
  <w:num w:numId="66">
    <w:abstractNumId w:val="20"/>
  </w:num>
  <w:num w:numId="67">
    <w:abstractNumId w:val="35"/>
  </w:num>
  <w:num w:numId="68">
    <w:abstractNumId w:val="32"/>
  </w:num>
  <w:num w:numId="69">
    <w:abstractNumId w:val="73"/>
  </w:num>
  <w:num w:numId="70">
    <w:abstractNumId w:val="21"/>
  </w:num>
  <w:num w:numId="71">
    <w:abstractNumId w:val="63"/>
  </w:num>
  <w:num w:numId="72">
    <w:abstractNumId w:val="46"/>
  </w:num>
  <w:num w:numId="73">
    <w:abstractNumId w:val="68"/>
  </w:num>
  <w:num w:numId="74">
    <w:abstractNumId w:val="76"/>
  </w:num>
  <w:num w:numId="75">
    <w:abstractNumId w:val="39"/>
  </w:num>
  <w:num w:numId="76">
    <w:abstractNumId w:val="37"/>
  </w:num>
  <w:num w:numId="77">
    <w:abstractNumId w:val="41"/>
  </w:num>
  <w:numIdMacAtCleanup w:val="7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embedSystemFonts/>
  <w:proofState w:spelling="clean"/>
  <w:stylePaneFormatFilter w:val="3F01"/>
  <w:defaultTabStop w:val="709"/>
  <w:hyphenationZone w:val="283"/>
  <w:drawingGridHorizontalSpacing w:val="100"/>
  <w:displayHorizontalDrawingGridEvery w:val="2"/>
  <w:characterSpacingControl w:val="doNotCompress"/>
  <w:hdrShapeDefaults>
    <o:shapedefaults v:ext="edit" spidmax="16385"/>
  </w:hdrShapeDefaults>
  <w:footnotePr>
    <w:footnote w:id="-1"/>
    <w:footnote w:id="0"/>
  </w:footnotePr>
  <w:endnotePr>
    <w:endnote w:id="-1"/>
    <w:endnote w:id="0"/>
  </w:endnotePr>
  <w:compat/>
  <w:rsids>
    <w:rsidRoot w:val="00E53491"/>
    <w:rsid w:val="00000DED"/>
    <w:rsid w:val="00001447"/>
    <w:rsid w:val="0000173D"/>
    <w:rsid w:val="0000250B"/>
    <w:rsid w:val="000028A8"/>
    <w:rsid w:val="000036F2"/>
    <w:rsid w:val="00003AE6"/>
    <w:rsid w:val="00004A99"/>
    <w:rsid w:val="00005095"/>
    <w:rsid w:val="00005F73"/>
    <w:rsid w:val="00006578"/>
    <w:rsid w:val="000065B3"/>
    <w:rsid w:val="000071D4"/>
    <w:rsid w:val="000077C0"/>
    <w:rsid w:val="00010A83"/>
    <w:rsid w:val="00011642"/>
    <w:rsid w:val="0001290D"/>
    <w:rsid w:val="0001391A"/>
    <w:rsid w:val="00013EB7"/>
    <w:rsid w:val="00014778"/>
    <w:rsid w:val="00015825"/>
    <w:rsid w:val="0001627F"/>
    <w:rsid w:val="00016893"/>
    <w:rsid w:val="00016E4D"/>
    <w:rsid w:val="000175C9"/>
    <w:rsid w:val="000212A0"/>
    <w:rsid w:val="00021880"/>
    <w:rsid w:val="0002231E"/>
    <w:rsid w:val="00022CB9"/>
    <w:rsid w:val="00022D82"/>
    <w:rsid w:val="00022F6C"/>
    <w:rsid w:val="00023027"/>
    <w:rsid w:val="000238C1"/>
    <w:rsid w:val="00023EE5"/>
    <w:rsid w:val="00024D5C"/>
    <w:rsid w:val="00024E41"/>
    <w:rsid w:val="00025F76"/>
    <w:rsid w:val="00026F99"/>
    <w:rsid w:val="00027D4B"/>
    <w:rsid w:val="00030587"/>
    <w:rsid w:val="00030AFA"/>
    <w:rsid w:val="000313EF"/>
    <w:rsid w:val="000315F9"/>
    <w:rsid w:val="00032961"/>
    <w:rsid w:val="00034176"/>
    <w:rsid w:val="000350FA"/>
    <w:rsid w:val="00035436"/>
    <w:rsid w:val="000359D9"/>
    <w:rsid w:val="00037258"/>
    <w:rsid w:val="00037404"/>
    <w:rsid w:val="00037AF8"/>
    <w:rsid w:val="00040049"/>
    <w:rsid w:val="0004143D"/>
    <w:rsid w:val="000425F4"/>
    <w:rsid w:val="00042607"/>
    <w:rsid w:val="00042B5B"/>
    <w:rsid w:val="00042E0B"/>
    <w:rsid w:val="00043971"/>
    <w:rsid w:val="00043BC0"/>
    <w:rsid w:val="00047019"/>
    <w:rsid w:val="00047A71"/>
    <w:rsid w:val="00050C22"/>
    <w:rsid w:val="00050F13"/>
    <w:rsid w:val="00051376"/>
    <w:rsid w:val="00051BAB"/>
    <w:rsid w:val="00052366"/>
    <w:rsid w:val="00052862"/>
    <w:rsid w:val="0005429C"/>
    <w:rsid w:val="000554EE"/>
    <w:rsid w:val="00055E4C"/>
    <w:rsid w:val="00056041"/>
    <w:rsid w:val="00056FA4"/>
    <w:rsid w:val="000578F9"/>
    <w:rsid w:val="0005794B"/>
    <w:rsid w:val="00060738"/>
    <w:rsid w:val="00060A46"/>
    <w:rsid w:val="00061039"/>
    <w:rsid w:val="0006191B"/>
    <w:rsid w:val="00061C0A"/>
    <w:rsid w:val="00062064"/>
    <w:rsid w:val="0006245C"/>
    <w:rsid w:val="00062ABB"/>
    <w:rsid w:val="00063FB6"/>
    <w:rsid w:val="00064585"/>
    <w:rsid w:val="00064F53"/>
    <w:rsid w:val="00064F8A"/>
    <w:rsid w:val="00065984"/>
    <w:rsid w:val="00067A77"/>
    <w:rsid w:val="00067C93"/>
    <w:rsid w:val="00067E27"/>
    <w:rsid w:val="00070064"/>
    <w:rsid w:val="000716D4"/>
    <w:rsid w:val="00071866"/>
    <w:rsid w:val="00071F8E"/>
    <w:rsid w:val="000726F5"/>
    <w:rsid w:val="0007285A"/>
    <w:rsid w:val="00072867"/>
    <w:rsid w:val="00072A7D"/>
    <w:rsid w:val="00072CFE"/>
    <w:rsid w:val="00072FAC"/>
    <w:rsid w:val="00073788"/>
    <w:rsid w:val="00074088"/>
    <w:rsid w:val="000751F5"/>
    <w:rsid w:val="00075B18"/>
    <w:rsid w:val="00075B5B"/>
    <w:rsid w:val="000771A5"/>
    <w:rsid w:val="000800AD"/>
    <w:rsid w:val="00080524"/>
    <w:rsid w:val="00080D2A"/>
    <w:rsid w:val="000828CD"/>
    <w:rsid w:val="00082E9A"/>
    <w:rsid w:val="00083E05"/>
    <w:rsid w:val="0008453C"/>
    <w:rsid w:val="00084846"/>
    <w:rsid w:val="00084EDC"/>
    <w:rsid w:val="00084FC7"/>
    <w:rsid w:val="00084FFB"/>
    <w:rsid w:val="00085B6A"/>
    <w:rsid w:val="00086418"/>
    <w:rsid w:val="0008690B"/>
    <w:rsid w:val="00087951"/>
    <w:rsid w:val="00087A98"/>
    <w:rsid w:val="00087F0F"/>
    <w:rsid w:val="000927F0"/>
    <w:rsid w:val="00093ED3"/>
    <w:rsid w:val="00094D25"/>
    <w:rsid w:val="000952E4"/>
    <w:rsid w:val="00095823"/>
    <w:rsid w:val="00096256"/>
    <w:rsid w:val="000A002C"/>
    <w:rsid w:val="000A0685"/>
    <w:rsid w:val="000A1C50"/>
    <w:rsid w:val="000A2477"/>
    <w:rsid w:val="000A2BFB"/>
    <w:rsid w:val="000A2CF8"/>
    <w:rsid w:val="000A4944"/>
    <w:rsid w:val="000A5945"/>
    <w:rsid w:val="000A59D5"/>
    <w:rsid w:val="000A5A77"/>
    <w:rsid w:val="000A5D55"/>
    <w:rsid w:val="000A60EF"/>
    <w:rsid w:val="000A63F6"/>
    <w:rsid w:val="000A66D8"/>
    <w:rsid w:val="000A68CC"/>
    <w:rsid w:val="000A691A"/>
    <w:rsid w:val="000B14C5"/>
    <w:rsid w:val="000B15E7"/>
    <w:rsid w:val="000B18AD"/>
    <w:rsid w:val="000B3146"/>
    <w:rsid w:val="000B3505"/>
    <w:rsid w:val="000B39C1"/>
    <w:rsid w:val="000B3ABE"/>
    <w:rsid w:val="000B4C49"/>
    <w:rsid w:val="000B59BC"/>
    <w:rsid w:val="000B5AC1"/>
    <w:rsid w:val="000B660A"/>
    <w:rsid w:val="000B6E08"/>
    <w:rsid w:val="000B750F"/>
    <w:rsid w:val="000C0B31"/>
    <w:rsid w:val="000C17A5"/>
    <w:rsid w:val="000C18DF"/>
    <w:rsid w:val="000C19DA"/>
    <w:rsid w:val="000C1B7C"/>
    <w:rsid w:val="000C2871"/>
    <w:rsid w:val="000C2D59"/>
    <w:rsid w:val="000C3E0C"/>
    <w:rsid w:val="000C48F1"/>
    <w:rsid w:val="000C4D14"/>
    <w:rsid w:val="000C50FB"/>
    <w:rsid w:val="000C51AF"/>
    <w:rsid w:val="000C53A6"/>
    <w:rsid w:val="000C59F5"/>
    <w:rsid w:val="000C5F9D"/>
    <w:rsid w:val="000C61FC"/>
    <w:rsid w:val="000C7193"/>
    <w:rsid w:val="000C7D0A"/>
    <w:rsid w:val="000C7F38"/>
    <w:rsid w:val="000D0E57"/>
    <w:rsid w:val="000D1C2F"/>
    <w:rsid w:val="000D2088"/>
    <w:rsid w:val="000D27E0"/>
    <w:rsid w:val="000D34AB"/>
    <w:rsid w:val="000D3BC1"/>
    <w:rsid w:val="000D4C8B"/>
    <w:rsid w:val="000D5937"/>
    <w:rsid w:val="000D5A9E"/>
    <w:rsid w:val="000D6135"/>
    <w:rsid w:val="000D650E"/>
    <w:rsid w:val="000D6C4E"/>
    <w:rsid w:val="000D7486"/>
    <w:rsid w:val="000D7592"/>
    <w:rsid w:val="000D767E"/>
    <w:rsid w:val="000D7902"/>
    <w:rsid w:val="000E079E"/>
    <w:rsid w:val="000E1405"/>
    <w:rsid w:val="000E1933"/>
    <w:rsid w:val="000E2BA7"/>
    <w:rsid w:val="000E300F"/>
    <w:rsid w:val="000E3B42"/>
    <w:rsid w:val="000E4064"/>
    <w:rsid w:val="000E446F"/>
    <w:rsid w:val="000E56A5"/>
    <w:rsid w:val="000E5918"/>
    <w:rsid w:val="000E5B3A"/>
    <w:rsid w:val="000E6467"/>
    <w:rsid w:val="000E6AF7"/>
    <w:rsid w:val="000E7B31"/>
    <w:rsid w:val="000E7CE7"/>
    <w:rsid w:val="000F02FB"/>
    <w:rsid w:val="000F12F0"/>
    <w:rsid w:val="000F212E"/>
    <w:rsid w:val="000F213B"/>
    <w:rsid w:val="000F2A0B"/>
    <w:rsid w:val="000F3454"/>
    <w:rsid w:val="000F3EEE"/>
    <w:rsid w:val="000F4828"/>
    <w:rsid w:val="000F4D12"/>
    <w:rsid w:val="000F4D67"/>
    <w:rsid w:val="000F573E"/>
    <w:rsid w:val="000F715D"/>
    <w:rsid w:val="000F75F5"/>
    <w:rsid w:val="000F75F9"/>
    <w:rsid w:val="000F7EB2"/>
    <w:rsid w:val="000F7FC3"/>
    <w:rsid w:val="0010171D"/>
    <w:rsid w:val="0010220D"/>
    <w:rsid w:val="00102347"/>
    <w:rsid w:val="00102719"/>
    <w:rsid w:val="001027FA"/>
    <w:rsid w:val="00103400"/>
    <w:rsid w:val="001034A7"/>
    <w:rsid w:val="001040E1"/>
    <w:rsid w:val="0010472E"/>
    <w:rsid w:val="00104D5A"/>
    <w:rsid w:val="00105B25"/>
    <w:rsid w:val="00105C30"/>
    <w:rsid w:val="001060B7"/>
    <w:rsid w:val="00106307"/>
    <w:rsid w:val="00106927"/>
    <w:rsid w:val="001108D6"/>
    <w:rsid w:val="00110ABF"/>
    <w:rsid w:val="00111599"/>
    <w:rsid w:val="00111833"/>
    <w:rsid w:val="001119C2"/>
    <w:rsid w:val="00112437"/>
    <w:rsid w:val="001124EA"/>
    <w:rsid w:val="00112830"/>
    <w:rsid w:val="00112A93"/>
    <w:rsid w:val="00112F6E"/>
    <w:rsid w:val="0011375A"/>
    <w:rsid w:val="0011475C"/>
    <w:rsid w:val="0011597E"/>
    <w:rsid w:val="00115CE1"/>
    <w:rsid w:val="00116161"/>
    <w:rsid w:val="001165BC"/>
    <w:rsid w:val="0011752A"/>
    <w:rsid w:val="001206D4"/>
    <w:rsid w:val="001214C3"/>
    <w:rsid w:val="00121D37"/>
    <w:rsid w:val="00122B84"/>
    <w:rsid w:val="00122D6B"/>
    <w:rsid w:val="00123063"/>
    <w:rsid w:val="001237B9"/>
    <w:rsid w:val="00123868"/>
    <w:rsid w:val="00123A60"/>
    <w:rsid w:val="00124052"/>
    <w:rsid w:val="0012474B"/>
    <w:rsid w:val="00125846"/>
    <w:rsid w:val="001269C0"/>
    <w:rsid w:val="00126CB1"/>
    <w:rsid w:val="001274BB"/>
    <w:rsid w:val="00130355"/>
    <w:rsid w:val="00131EA7"/>
    <w:rsid w:val="001322C7"/>
    <w:rsid w:val="0013306B"/>
    <w:rsid w:val="0013341A"/>
    <w:rsid w:val="00133820"/>
    <w:rsid w:val="001339EF"/>
    <w:rsid w:val="00133DB2"/>
    <w:rsid w:val="00134916"/>
    <w:rsid w:val="001352E8"/>
    <w:rsid w:val="001366B8"/>
    <w:rsid w:val="00136B73"/>
    <w:rsid w:val="001373F9"/>
    <w:rsid w:val="00137C49"/>
    <w:rsid w:val="00141F9C"/>
    <w:rsid w:val="00143175"/>
    <w:rsid w:val="0014360F"/>
    <w:rsid w:val="00143CFB"/>
    <w:rsid w:val="00143DA6"/>
    <w:rsid w:val="00146787"/>
    <w:rsid w:val="00146E48"/>
    <w:rsid w:val="00146E76"/>
    <w:rsid w:val="00146F3B"/>
    <w:rsid w:val="001474B8"/>
    <w:rsid w:val="001476B9"/>
    <w:rsid w:val="00147D64"/>
    <w:rsid w:val="001502F5"/>
    <w:rsid w:val="0015061C"/>
    <w:rsid w:val="001508FE"/>
    <w:rsid w:val="0015105F"/>
    <w:rsid w:val="00151FEE"/>
    <w:rsid w:val="001522B4"/>
    <w:rsid w:val="0015303A"/>
    <w:rsid w:val="00153480"/>
    <w:rsid w:val="00153815"/>
    <w:rsid w:val="00154493"/>
    <w:rsid w:val="001544CF"/>
    <w:rsid w:val="00155B11"/>
    <w:rsid w:val="00156247"/>
    <w:rsid w:val="00157CD1"/>
    <w:rsid w:val="00157EE1"/>
    <w:rsid w:val="00160E61"/>
    <w:rsid w:val="00162268"/>
    <w:rsid w:val="00163F47"/>
    <w:rsid w:val="00163F91"/>
    <w:rsid w:val="001643B1"/>
    <w:rsid w:val="001652E8"/>
    <w:rsid w:val="001660BC"/>
    <w:rsid w:val="001667D9"/>
    <w:rsid w:val="00166B6C"/>
    <w:rsid w:val="00167295"/>
    <w:rsid w:val="00167653"/>
    <w:rsid w:val="00170299"/>
    <w:rsid w:val="00171C1E"/>
    <w:rsid w:val="0017234A"/>
    <w:rsid w:val="00172563"/>
    <w:rsid w:val="00173755"/>
    <w:rsid w:val="001745C8"/>
    <w:rsid w:val="00176248"/>
    <w:rsid w:val="00177783"/>
    <w:rsid w:val="0018035A"/>
    <w:rsid w:val="00180399"/>
    <w:rsid w:val="00180568"/>
    <w:rsid w:val="00180900"/>
    <w:rsid w:val="00181150"/>
    <w:rsid w:val="0018123B"/>
    <w:rsid w:val="00183B8B"/>
    <w:rsid w:val="001841EF"/>
    <w:rsid w:val="00184FE8"/>
    <w:rsid w:val="00185070"/>
    <w:rsid w:val="00185143"/>
    <w:rsid w:val="00185491"/>
    <w:rsid w:val="001854BD"/>
    <w:rsid w:val="0018550D"/>
    <w:rsid w:val="00185631"/>
    <w:rsid w:val="0018594C"/>
    <w:rsid w:val="001866A7"/>
    <w:rsid w:val="001868F2"/>
    <w:rsid w:val="00187165"/>
    <w:rsid w:val="001874D4"/>
    <w:rsid w:val="001877E9"/>
    <w:rsid w:val="00187BD8"/>
    <w:rsid w:val="00187D94"/>
    <w:rsid w:val="00190284"/>
    <w:rsid w:val="001913B7"/>
    <w:rsid w:val="00191535"/>
    <w:rsid w:val="00192219"/>
    <w:rsid w:val="00192679"/>
    <w:rsid w:val="00192743"/>
    <w:rsid w:val="001929B8"/>
    <w:rsid w:val="00193179"/>
    <w:rsid w:val="00193990"/>
    <w:rsid w:val="00193D5A"/>
    <w:rsid w:val="00194C1A"/>
    <w:rsid w:val="00195375"/>
    <w:rsid w:val="001956E5"/>
    <w:rsid w:val="0019794D"/>
    <w:rsid w:val="001A1283"/>
    <w:rsid w:val="001A206C"/>
    <w:rsid w:val="001A20E9"/>
    <w:rsid w:val="001A27C7"/>
    <w:rsid w:val="001A4C09"/>
    <w:rsid w:val="001A513D"/>
    <w:rsid w:val="001A58B8"/>
    <w:rsid w:val="001A646B"/>
    <w:rsid w:val="001A70DE"/>
    <w:rsid w:val="001A76CF"/>
    <w:rsid w:val="001A76D0"/>
    <w:rsid w:val="001B09F9"/>
    <w:rsid w:val="001B0CDD"/>
    <w:rsid w:val="001B107D"/>
    <w:rsid w:val="001B142F"/>
    <w:rsid w:val="001B1F8A"/>
    <w:rsid w:val="001B33FB"/>
    <w:rsid w:val="001B3525"/>
    <w:rsid w:val="001B3CBB"/>
    <w:rsid w:val="001B3EF8"/>
    <w:rsid w:val="001B4261"/>
    <w:rsid w:val="001B460D"/>
    <w:rsid w:val="001B4845"/>
    <w:rsid w:val="001B531A"/>
    <w:rsid w:val="001B7501"/>
    <w:rsid w:val="001B7508"/>
    <w:rsid w:val="001B7CED"/>
    <w:rsid w:val="001C0E7B"/>
    <w:rsid w:val="001C2309"/>
    <w:rsid w:val="001C2327"/>
    <w:rsid w:val="001C3174"/>
    <w:rsid w:val="001C319F"/>
    <w:rsid w:val="001C3542"/>
    <w:rsid w:val="001C3CC3"/>
    <w:rsid w:val="001C4FFC"/>
    <w:rsid w:val="001C5580"/>
    <w:rsid w:val="001C70C8"/>
    <w:rsid w:val="001D04A2"/>
    <w:rsid w:val="001D0505"/>
    <w:rsid w:val="001D0A6D"/>
    <w:rsid w:val="001D1081"/>
    <w:rsid w:val="001D1694"/>
    <w:rsid w:val="001D1B0B"/>
    <w:rsid w:val="001D3352"/>
    <w:rsid w:val="001D35A4"/>
    <w:rsid w:val="001D3AF2"/>
    <w:rsid w:val="001D46FB"/>
    <w:rsid w:val="001D5E36"/>
    <w:rsid w:val="001D7166"/>
    <w:rsid w:val="001D7747"/>
    <w:rsid w:val="001D79CE"/>
    <w:rsid w:val="001E14BF"/>
    <w:rsid w:val="001E19D9"/>
    <w:rsid w:val="001E1F60"/>
    <w:rsid w:val="001E5474"/>
    <w:rsid w:val="001E68FA"/>
    <w:rsid w:val="001E6973"/>
    <w:rsid w:val="001E729F"/>
    <w:rsid w:val="001E7E23"/>
    <w:rsid w:val="001F0361"/>
    <w:rsid w:val="001F0C86"/>
    <w:rsid w:val="001F1B5B"/>
    <w:rsid w:val="001F1E3E"/>
    <w:rsid w:val="001F2B4A"/>
    <w:rsid w:val="001F2CC2"/>
    <w:rsid w:val="001F34B5"/>
    <w:rsid w:val="001F3A70"/>
    <w:rsid w:val="001F4397"/>
    <w:rsid w:val="001F5605"/>
    <w:rsid w:val="001F5726"/>
    <w:rsid w:val="001F5822"/>
    <w:rsid w:val="001F72C7"/>
    <w:rsid w:val="001F7D4C"/>
    <w:rsid w:val="0020019B"/>
    <w:rsid w:val="00200A47"/>
    <w:rsid w:val="0020144F"/>
    <w:rsid w:val="00203C08"/>
    <w:rsid w:val="00204246"/>
    <w:rsid w:val="002049FC"/>
    <w:rsid w:val="00206086"/>
    <w:rsid w:val="0020676D"/>
    <w:rsid w:val="002076F5"/>
    <w:rsid w:val="002100A3"/>
    <w:rsid w:val="00210663"/>
    <w:rsid w:val="00211720"/>
    <w:rsid w:val="00212767"/>
    <w:rsid w:val="002127B4"/>
    <w:rsid w:val="002138C6"/>
    <w:rsid w:val="00213E11"/>
    <w:rsid w:val="00214091"/>
    <w:rsid w:val="0021430A"/>
    <w:rsid w:val="00214F2F"/>
    <w:rsid w:val="00215C2B"/>
    <w:rsid w:val="002164E6"/>
    <w:rsid w:val="00216F72"/>
    <w:rsid w:val="00217427"/>
    <w:rsid w:val="00217C9E"/>
    <w:rsid w:val="0022064A"/>
    <w:rsid w:val="00220B1E"/>
    <w:rsid w:val="00221038"/>
    <w:rsid w:val="0022215A"/>
    <w:rsid w:val="00222B74"/>
    <w:rsid w:val="00222D4D"/>
    <w:rsid w:val="0022333B"/>
    <w:rsid w:val="002252D2"/>
    <w:rsid w:val="0022588B"/>
    <w:rsid w:val="00227BD8"/>
    <w:rsid w:val="00227F74"/>
    <w:rsid w:val="00227FAD"/>
    <w:rsid w:val="0023072F"/>
    <w:rsid w:val="00230AC7"/>
    <w:rsid w:val="00230F9A"/>
    <w:rsid w:val="00231B3C"/>
    <w:rsid w:val="002322DA"/>
    <w:rsid w:val="0023320B"/>
    <w:rsid w:val="002339E5"/>
    <w:rsid w:val="00234F62"/>
    <w:rsid w:val="002353BB"/>
    <w:rsid w:val="002356A8"/>
    <w:rsid w:val="00235941"/>
    <w:rsid w:val="00235EA1"/>
    <w:rsid w:val="00236E7A"/>
    <w:rsid w:val="00240BD0"/>
    <w:rsid w:val="00241098"/>
    <w:rsid w:val="00241C12"/>
    <w:rsid w:val="00241D2A"/>
    <w:rsid w:val="002422A8"/>
    <w:rsid w:val="00244652"/>
    <w:rsid w:val="00244DD2"/>
    <w:rsid w:val="00244FF5"/>
    <w:rsid w:val="00246054"/>
    <w:rsid w:val="00246F0F"/>
    <w:rsid w:val="00247006"/>
    <w:rsid w:val="002475CC"/>
    <w:rsid w:val="00247D34"/>
    <w:rsid w:val="00250BEE"/>
    <w:rsid w:val="002513D0"/>
    <w:rsid w:val="00252D38"/>
    <w:rsid w:val="002537EF"/>
    <w:rsid w:val="00253E0B"/>
    <w:rsid w:val="00253E54"/>
    <w:rsid w:val="00254CE4"/>
    <w:rsid w:val="002559AC"/>
    <w:rsid w:val="002564FF"/>
    <w:rsid w:val="0025702B"/>
    <w:rsid w:val="00257160"/>
    <w:rsid w:val="002576AE"/>
    <w:rsid w:val="00257B67"/>
    <w:rsid w:val="00260A4E"/>
    <w:rsid w:val="00262FFB"/>
    <w:rsid w:val="002631FD"/>
    <w:rsid w:val="00263A08"/>
    <w:rsid w:val="00265D3E"/>
    <w:rsid w:val="00265F5E"/>
    <w:rsid w:val="00266B82"/>
    <w:rsid w:val="00266BA4"/>
    <w:rsid w:val="0026719F"/>
    <w:rsid w:val="0026723F"/>
    <w:rsid w:val="00267B3F"/>
    <w:rsid w:val="00267B47"/>
    <w:rsid w:val="0027045B"/>
    <w:rsid w:val="002704F6"/>
    <w:rsid w:val="002705A1"/>
    <w:rsid w:val="00271955"/>
    <w:rsid w:val="00271E33"/>
    <w:rsid w:val="002732C0"/>
    <w:rsid w:val="00273332"/>
    <w:rsid w:val="002735D3"/>
    <w:rsid w:val="002735E7"/>
    <w:rsid w:val="00273E35"/>
    <w:rsid w:val="0027407D"/>
    <w:rsid w:val="002766C2"/>
    <w:rsid w:val="00276D0B"/>
    <w:rsid w:val="002776C8"/>
    <w:rsid w:val="00277934"/>
    <w:rsid w:val="00280787"/>
    <w:rsid w:val="002810DF"/>
    <w:rsid w:val="002813A4"/>
    <w:rsid w:val="002829D4"/>
    <w:rsid w:val="00282B4D"/>
    <w:rsid w:val="00282BD2"/>
    <w:rsid w:val="00283CEB"/>
    <w:rsid w:val="0028491F"/>
    <w:rsid w:val="00286651"/>
    <w:rsid w:val="00286779"/>
    <w:rsid w:val="00286ED3"/>
    <w:rsid w:val="0028721C"/>
    <w:rsid w:val="002878FE"/>
    <w:rsid w:val="00287DAD"/>
    <w:rsid w:val="002913DB"/>
    <w:rsid w:val="002925C0"/>
    <w:rsid w:val="00292679"/>
    <w:rsid w:val="00293E6A"/>
    <w:rsid w:val="002949F4"/>
    <w:rsid w:val="002978DE"/>
    <w:rsid w:val="002978E5"/>
    <w:rsid w:val="00297EF7"/>
    <w:rsid w:val="002A0FCA"/>
    <w:rsid w:val="002A1621"/>
    <w:rsid w:val="002A21F5"/>
    <w:rsid w:val="002A260B"/>
    <w:rsid w:val="002A2AF9"/>
    <w:rsid w:val="002A2CD3"/>
    <w:rsid w:val="002A2E4D"/>
    <w:rsid w:val="002A2EBA"/>
    <w:rsid w:val="002A439E"/>
    <w:rsid w:val="002A457B"/>
    <w:rsid w:val="002A65D7"/>
    <w:rsid w:val="002A6E96"/>
    <w:rsid w:val="002B09FE"/>
    <w:rsid w:val="002B0CA6"/>
    <w:rsid w:val="002B1E56"/>
    <w:rsid w:val="002B1E62"/>
    <w:rsid w:val="002B2D68"/>
    <w:rsid w:val="002B3F29"/>
    <w:rsid w:val="002B5AD1"/>
    <w:rsid w:val="002B6658"/>
    <w:rsid w:val="002B71A7"/>
    <w:rsid w:val="002B784D"/>
    <w:rsid w:val="002B7EC9"/>
    <w:rsid w:val="002C1274"/>
    <w:rsid w:val="002C16DA"/>
    <w:rsid w:val="002C1ED9"/>
    <w:rsid w:val="002C232A"/>
    <w:rsid w:val="002C2E88"/>
    <w:rsid w:val="002C34D2"/>
    <w:rsid w:val="002C35A9"/>
    <w:rsid w:val="002C3BE6"/>
    <w:rsid w:val="002C3F08"/>
    <w:rsid w:val="002C3F91"/>
    <w:rsid w:val="002C47D6"/>
    <w:rsid w:val="002C4AFD"/>
    <w:rsid w:val="002C4D49"/>
    <w:rsid w:val="002C50F0"/>
    <w:rsid w:val="002C6139"/>
    <w:rsid w:val="002C7B86"/>
    <w:rsid w:val="002D10EC"/>
    <w:rsid w:val="002D1E3E"/>
    <w:rsid w:val="002D3701"/>
    <w:rsid w:val="002D37D4"/>
    <w:rsid w:val="002D3F7F"/>
    <w:rsid w:val="002D400F"/>
    <w:rsid w:val="002D5CD5"/>
    <w:rsid w:val="002D713F"/>
    <w:rsid w:val="002D7635"/>
    <w:rsid w:val="002D78F4"/>
    <w:rsid w:val="002E0323"/>
    <w:rsid w:val="002E07C3"/>
    <w:rsid w:val="002E15F0"/>
    <w:rsid w:val="002E1D9A"/>
    <w:rsid w:val="002E1F42"/>
    <w:rsid w:val="002E208F"/>
    <w:rsid w:val="002E2595"/>
    <w:rsid w:val="002E2849"/>
    <w:rsid w:val="002E295F"/>
    <w:rsid w:val="002E2EDE"/>
    <w:rsid w:val="002E36A0"/>
    <w:rsid w:val="002E4FC4"/>
    <w:rsid w:val="002E5BFA"/>
    <w:rsid w:val="002E6347"/>
    <w:rsid w:val="002E6476"/>
    <w:rsid w:val="002E690F"/>
    <w:rsid w:val="002E6A6F"/>
    <w:rsid w:val="002E6FAF"/>
    <w:rsid w:val="002E7264"/>
    <w:rsid w:val="002E7335"/>
    <w:rsid w:val="002E7A95"/>
    <w:rsid w:val="002F17CB"/>
    <w:rsid w:val="002F28F7"/>
    <w:rsid w:val="002F39A5"/>
    <w:rsid w:val="002F4C44"/>
    <w:rsid w:val="002F51C2"/>
    <w:rsid w:val="002F55D3"/>
    <w:rsid w:val="002F5898"/>
    <w:rsid w:val="002F5ADA"/>
    <w:rsid w:val="002F6480"/>
    <w:rsid w:val="002F6A3B"/>
    <w:rsid w:val="002F6A3D"/>
    <w:rsid w:val="002F71EB"/>
    <w:rsid w:val="002F7678"/>
    <w:rsid w:val="002F7E6D"/>
    <w:rsid w:val="00302207"/>
    <w:rsid w:val="003030C3"/>
    <w:rsid w:val="0030311A"/>
    <w:rsid w:val="0030414D"/>
    <w:rsid w:val="0030456C"/>
    <w:rsid w:val="003048FC"/>
    <w:rsid w:val="00304C0F"/>
    <w:rsid w:val="00304E40"/>
    <w:rsid w:val="003068F1"/>
    <w:rsid w:val="003070CD"/>
    <w:rsid w:val="0030715A"/>
    <w:rsid w:val="00307243"/>
    <w:rsid w:val="003074DF"/>
    <w:rsid w:val="00307F25"/>
    <w:rsid w:val="00310B68"/>
    <w:rsid w:val="0031178E"/>
    <w:rsid w:val="003127E5"/>
    <w:rsid w:val="00313604"/>
    <w:rsid w:val="00314208"/>
    <w:rsid w:val="0031422D"/>
    <w:rsid w:val="003158D5"/>
    <w:rsid w:val="00315EE8"/>
    <w:rsid w:val="00315F78"/>
    <w:rsid w:val="0031685F"/>
    <w:rsid w:val="00316BC8"/>
    <w:rsid w:val="0031717F"/>
    <w:rsid w:val="00317423"/>
    <w:rsid w:val="0032023A"/>
    <w:rsid w:val="00320286"/>
    <w:rsid w:val="00320323"/>
    <w:rsid w:val="00320FA9"/>
    <w:rsid w:val="003215FB"/>
    <w:rsid w:val="0032165E"/>
    <w:rsid w:val="00322F5A"/>
    <w:rsid w:val="00323534"/>
    <w:rsid w:val="00323B07"/>
    <w:rsid w:val="00325CAC"/>
    <w:rsid w:val="00325F74"/>
    <w:rsid w:val="003273B5"/>
    <w:rsid w:val="00327AF9"/>
    <w:rsid w:val="00327B64"/>
    <w:rsid w:val="00327EF2"/>
    <w:rsid w:val="00327EFF"/>
    <w:rsid w:val="00327FD6"/>
    <w:rsid w:val="003305A7"/>
    <w:rsid w:val="00330AE4"/>
    <w:rsid w:val="00330BE4"/>
    <w:rsid w:val="0033102F"/>
    <w:rsid w:val="00331404"/>
    <w:rsid w:val="00332E19"/>
    <w:rsid w:val="00332FEE"/>
    <w:rsid w:val="00333B1E"/>
    <w:rsid w:val="00334148"/>
    <w:rsid w:val="00334C2C"/>
    <w:rsid w:val="00334CB5"/>
    <w:rsid w:val="00334E55"/>
    <w:rsid w:val="00334F80"/>
    <w:rsid w:val="00335FCC"/>
    <w:rsid w:val="00336274"/>
    <w:rsid w:val="00336B2C"/>
    <w:rsid w:val="00336CBC"/>
    <w:rsid w:val="00336FFA"/>
    <w:rsid w:val="003402A2"/>
    <w:rsid w:val="00340C48"/>
    <w:rsid w:val="003419BC"/>
    <w:rsid w:val="00341CAC"/>
    <w:rsid w:val="00342662"/>
    <w:rsid w:val="003426E9"/>
    <w:rsid w:val="00342B7C"/>
    <w:rsid w:val="003433D3"/>
    <w:rsid w:val="00343E42"/>
    <w:rsid w:val="00343ED2"/>
    <w:rsid w:val="0034583A"/>
    <w:rsid w:val="00346095"/>
    <w:rsid w:val="00346BF9"/>
    <w:rsid w:val="00347042"/>
    <w:rsid w:val="0034745D"/>
    <w:rsid w:val="00347FE4"/>
    <w:rsid w:val="003509CC"/>
    <w:rsid w:val="003529DE"/>
    <w:rsid w:val="00352C97"/>
    <w:rsid w:val="00352DB9"/>
    <w:rsid w:val="003535A4"/>
    <w:rsid w:val="00353981"/>
    <w:rsid w:val="00355463"/>
    <w:rsid w:val="003558AF"/>
    <w:rsid w:val="00356274"/>
    <w:rsid w:val="003564A7"/>
    <w:rsid w:val="00356B8B"/>
    <w:rsid w:val="0035743E"/>
    <w:rsid w:val="003575BF"/>
    <w:rsid w:val="003604A7"/>
    <w:rsid w:val="003611B1"/>
    <w:rsid w:val="00362988"/>
    <w:rsid w:val="00363C36"/>
    <w:rsid w:val="00364972"/>
    <w:rsid w:val="00364F0D"/>
    <w:rsid w:val="00365141"/>
    <w:rsid w:val="00365696"/>
    <w:rsid w:val="00366ED3"/>
    <w:rsid w:val="00367476"/>
    <w:rsid w:val="00367CED"/>
    <w:rsid w:val="003716E4"/>
    <w:rsid w:val="00372196"/>
    <w:rsid w:val="00373108"/>
    <w:rsid w:val="003740B4"/>
    <w:rsid w:val="003748E9"/>
    <w:rsid w:val="00374CA7"/>
    <w:rsid w:val="00375AC9"/>
    <w:rsid w:val="00375E36"/>
    <w:rsid w:val="00376E90"/>
    <w:rsid w:val="00377126"/>
    <w:rsid w:val="0037746A"/>
    <w:rsid w:val="0037756B"/>
    <w:rsid w:val="00377DF9"/>
    <w:rsid w:val="003805A2"/>
    <w:rsid w:val="00381040"/>
    <w:rsid w:val="003815F4"/>
    <w:rsid w:val="003816BD"/>
    <w:rsid w:val="00381B8B"/>
    <w:rsid w:val="00381E16"/>
    <w:rsid w:val="003828D7"/>
    <w:rsid w:val="00383359"/>
    <w:rsid w:val="0038366C"/>
    <w:rsid w:val="00383DE0"/>
    <w:rsid w:val="00384232"/>
    <w:rsid w:val="00384762"/>
    <w:rsid w:val="00385724"/>
    <w:rsid w:val="00385FCD"/>
    <w:rsid w:val="00386014"/>
    <w:rsid w:val="00386549"/>
    <w:rsid w:val="00386DF9"/>
    <w:rsid w:val="003901E3"/>
    <w:rsid w:val="003905BD"/>
    <w:rsid w:val="003908BD"/>
    <w:rsid w:val="00390AF7"/>
    <w:rsid w:val="00391016"/>
    <w:rsid w:val="00391C1D"/>
    <w:rsid w:val="003920A3"/>
    <w:rsid w:val="00392CA1"/>
    <w:rsid w:val="00393AA4"/>
    <w:rsid w:val="00393E9E"/>
    <w:rsid w:val="00394D50"/>
    <w:rsid w:val="00395194"/>
    <w:rsid w:val="003951E6"/>
    <w:rsid w:val="00396F63"/>
    <w:rsid w:val="00397CC6"/>
    <w:rsid w:val="003A02F3"/>
    <w:rsid w:val="003A0988"/>
    <w:rsid w:val="003A1263"/>
    <w:rsid w:val="003A23E8"/>
    <w:rsid w:val="003A35CC"/>
    <w:rsid w:val="003A3C21"/>
    <w:rsid w:val="003A3D31"/>
    <w:rsid w:val="003A41C9"/>
    <w:rsid w:val="003A46B6"/>
    <w:rsid w:val="003A4F84"/>
    <w:rsid w:val="003A5426"/>
    <w:rsid w:val="003A5BB9"/>
    <w:rsid w:val="003A5CCC"/>
    <w:rsid w:val="003A5CCF"/>
    <w:rsid w:val="003B0BE9"/>
    <w:rsid w:val="003B0E21"/>
    <w:rsid w:val="003B1F0E"/>
    <w:rsid w:val="003B39F8"/>
    <w:rsid w:val="003B3D99"/>
    <w:rsid w:val="003B4C3A"/>
    <w:rsid w:val="003B56C7"/>
    <w:rsid w:val="003B5F8B"/>
    <w:rsid w:val="003B6760"/>
    <w:rsid w:val="003B6DBF"/>
    <w:rsid w:val="003C066B"/>
    <w:rsid w:val="003C1391"/>
    <w:rsid w:val="003C26DF"/>
    <w:rsid w:val="003C3853"/>
    <w:rsid w:val="003C3D2E"/>
    <w:rsid w:val="003C55B4"/>
    <w:rsid w:val="003C612C"/>
    <w:rsid w:val="003C6E30"/>
    <w:rsid w:val="003C72E7"/>
    <w:rsid w:val="003C7EB3"/>
    <w:rsid w:val="003D2B2C"/>
    <w:rsid w:val="003D3508"/>
    <w:rsid w:val="003D35F7"/>
    <w:rsid w:val="003D4E93"/>
    <w:rsid w:val="003D516D"/>
    <w:rsid w:val="003D5242"/>
    <w:rsid w:val="003D5406"/>
    <w:rsid w:val="003D5876"/>
    <w:rsid w:val="003D5EB4"/>
    <w:rsid w:val="003D669E"/>
    <w:rsid w:val="003D72B1"/>
    <w:rsid w:val="003D7E50"/>
    <w:rsid w:val="003D7F8E"/>
    <w:rsid w:val="003E1ACD"/>
    <w:rsid w:val="003E1D42"/>
    <w:rsid w:val="003E27C9"/>
    <w:rsid w:val="003E30D8"/>
    <w:rsid w:val="003E3BD5"/>
    <w:rsid w:val="003E4454"/>
    <w:rsid w:val="003E527B"/>
    <w:rsid w:val="003E5BCE"/>
    <w:rsid w:val="003E7650"/>
    <w:rsid w:val="003F025A"/>
    <w:rsid w:val="003F027C"/>
    <w:rsid w:val="003F088D"/>
    <w:rsid w:val="003F0BDF"/>
    <w:rsid w:val="003F0DF2"/>
    <w:rsid w:val="003F0E7B"/>
    <w:rsid w:val="003F1382"/>
    <w:rsid w:val="003F1488"/>
    <w:rsid w:val="003F20C5"/>
    <w:rsid w:val="003F21C4"/>
    <w:rsid w:val="003F23A9"/>
    <w:rsid w:val="003F2462"/>
    <w:rsid w:val="003F2C36"/>
    <w:rsid w:val="003F346F"/>
    <w:rsid w:val="003F4328"/>
    <w:rsid w:val="003F4488"/>
    <w:rsid w:val="003F449A"/>
    <w:rsid w:val="003F572C"/>
    <w:rsid w:val="003F591F"/>
    <w:rsid w:val="003F59CE"/>
    <w:rsid w:val="003F6029"/>
    <w:rsid w:val="003F68F7"/>
    <w:rsid w:val="003F7A81"/>
    <w:rsid w:val="0040088E"/>
    <w:rsid w:val="00400B13"/>
    <w:rsid w:val="0040109D"/>
    <w:rsid w:val="0040128C"/>
    <w:rsid w:val="00401514"/>
    <w:rsid w:val="00401F18"/>
    <w:rsid w:val="00402E50"/>
    <w:rsid w:val="004032EF"/>
    <w:rsid w:val="004033A7"/>
    <w:rsid w:val="004036A4"/>
    <w:rsid w:val="00403A1C"/>
    <w:rsid w:val="00403BF3"/>
    <w:rsid w:val="00404733"/>
    <w:rsid w:val="00404794"/>
    <w:rsid w:val="00405308"/>
    <w:rsid w:val="00405372"/>
    <w:rsid w:val="00405666"/>
    <w:rsid w:val="0040567B"/>
    <w:rsid w:val="004064CE"/>
    <w:rsid w:val="00406F64"/>
    <w:rsid w:val="00407B54"/>
    <w:rsid w:val="0041030F"/>
    <w:rsid w:val="00410C31"/>
    <w:rsid w:val="00410E2C"/>
    <w:rsid w:val="00412011"/>
    <w:rsid w:val="0041216F"/>
    <w:rsid w:val="0041242E"/>
    <w:rsid w:val="00412496"/>
    <w:rsid w:val="0041292C"/>
    <w:rsid w:val="00412EEA"/>
    <w:rsid w:val="00415CD4"/>
    <w:rsid w:val="00415DF8"/>
    <w:rsid w:val="00415F95"/>
    <w:rsid w:val="004168D0"/>
    <w:rsid w:val="00416C46"/>
    <w:rsid w:val="00417FAC"/>
    <w:rsid w:val="00420181"/>
    <w:rsid w:val="0042236B"/>
    <w:rsid w:val="004223C5"/>
    <w:rsid w:val="00423A88"/>
    <w:rsid w:val="00423BA2"/>
    <w:rsid w:val="00423C70"/>
    <w:rsid w:val="00424AA3"/>
    <w:rsid w:val="00424D18"/>
    <w:rsid w:val="004264AF"/>
    <w:rsid w:val="00426D55"/>
    <w:rsid w:val="00427AC2"/>
    <w:rsid w:val="00427C94"/>
    <w:rsid w:val="00430991"/>
    <w:rsid w:val="00430BF6"/>
    <w:rsid w:val="00430E67"/>
    <w:rsid w:val="004311B0"/>
    <w:rsid w:val="00431805"/>
    <w:rsid w:val="004319E9"/>
    <w:rsid w:val="00432825"/>
    <w:rsid w:val="00433429"/>
    <w:rsid w:val="00433D24"/>
    <w:rsid w:val="00434F24"/>
    <w:rsid w:val="004352B6"/>
    <w:rsid w:val="00435330"/>
    <w:rsid w:val="00436337"/>
    <w:rsid w:val="00437469"/>
    <w:rsid w:val="00437560"/>
    <w:rsid w:val="0044190A"/>
    <w:rsid w:val="0044327E"/>
    <w:rsid w:val="0044340D"/>
    <w:rsid w:val="00443756"/>
    <w:rsid w:val="00443B82"/>
    <w:rsid w:val="004440D3"/>
    <w:rsid w:val="004448A7"/>
    <w:rsid w:val="00444C15"/>
    <w:rsid w:val="00444EE3"/>
    <w:rsid w:val="004466CD"/>
    <w:rsid w:val="00446D96"/>
    <w:rsid w:val="00447880"/>
    <w:rsid w:val="00447A92"/>
    <w:rsid w:val="00447A9B"/>
    <w:rsid w:val="004500C7"/>
    <w:rsid w:val="004503A0"/>
    <w:rsid w:val="00450924"/>
    <w:rsid w:val="00450CE7"/>
    <w:rsid w:val="00450F6D"/>
    <w:rsid w:val="004513CB"/>
    <w:rsid w:val="0045182A"/>
    <w:rsid w:val="004520A3"/>
    <w:rsid w:val="0045236C"/>
    <w:rsid w:val="004526AF"/>
    <w:rsid w:val="004528CA"/>
    <w:rsid w:val="00452B04"/>
    <w:rsid w:val="00452C9A"/>
    <w:rsid w:val="004542FA"/>
    <w:rsid w:val="0045454C"/>
    <w:rsid w:val="004553C4"/>
    <w:rsid w:val="00455FE4"/>
    <w:rsid w:val="004567C9"/>
    <w:rsid w:val="004567ED"/>
    <w:rsid w:val="00457115"/>
    <w:rsid w:val="00457AE7"/>
    <w:rsid w:val="00457ECF"/>
    <w:rsid w:val="0046138E"/>
    <w:rsid w:val="00461B2E"/>
    <w:rsid w:val="00461E3B"/>
    <w:rsid w:val="00461ED4"/>
    <w:rsid w:val="00462408"/>
    <w:rsid w:val="0046240A"/>
    <w:rsid w:val="00462CF3"/>
    <w:rsid w:val="004630FF"/>
    <w:rsid w:val="00463525"/>
    <w:rsid w:val="00464BA5"/>
    <w:rsid w:val="00464EB9"/>
    <w:rsid w:val="00465524"/>
    <w:rsid w:val="004655F6"/>
    <w:rsid w:val="0046576A"/>
    <w:rsid w:val="00465E05"/>
    <w:rsid w:val="004667BB"/>
    <w:rsid w:val="00467711"/>
    <w:rsid w:val="00467A00"/>
    <w:rsid w:val="0047077A"/>
    <w:rsid w:val="00470A9A"/>
    <w:rsid w:val="0047176A"/>
    <w:rsid w:val="00471FED"/>
    <w:rsid w:val="00472460"/>
    <w:rsid w:val="004724B4"/>
    <w:rsid w:val="00472943"/>
    <w:rsid w:val="004734D2"/>
    <w:rsid w:val="00473843"/>
    <w:rsid w:val="00473AB8"/>
    <w:rsid w:val="00475240"/>
    <w:rsid w:val="00475ADF"/>
    <w:rsid w:val="00476BC6"/>
    <w:rsid w:val="00477A74"/>
    <w:rsid w:val="00480D2C"/>
    <w:rsid w:val="004810FC"/>
    <w:rsid w:val="00481895"/>
    <w:rsid w:val="00482C63"/>
    <w:rsid w:val="0048333A"/>
    <w:rsid w:val="004853E0"/>
    <w:rsid w:val="004856CD"/>
    <w:rsid w:val="00485F5D"/>
    <w:rsid w:val="004867DE"/>
    <w:rsid w:val="00486D82"/>
    <w:rsid w:val="00486EDC"/>
    <w:rsid w:val="004878B2"/>
    <w:rsid w:val="00490E08"/>
    <w:rsid w:val="0049176C"/>
    <w:rsid w:val="00491D09"/>
    <w:rsid w:val="0049315C"/>
    <w:rsid w:val="004933A3"/>
    <w:rsid w:val="00493ACA"/>
    <w:rsid w:val="00493ADD"/>
    <w:rsid w:val="00493EAA"/>
    <w:rsid w:val="004946B6"/>
    <w:rsid w:val="0049665E"/>
    <w:rsid w:val="0049739A"/>
    <w:rsid w:val="004977D0"/>
    <w:rsid w:val="004A0649"/>
    <w:rsid w:val="004A10CF"/>
    <w:rsid w:val="004A1EFF"/>
    <w:rsid w:val="004A2067"/>
    <w:rsid w:val="004A2F63"/>
    <w:rsid w:val="004A3C8E"/>
    <w:rsid w:val="004A41CC"/>
    <w:rsid w:val="004A4DC8"/>
    <w:rsid w:val="004A680B"/>
    <w:rsid w:val="004A6B6C"/>
    <w:rsid w:val="004A7389"/>
    <w:rsid w:val="004A73DD"/>
    <w:rsid w:val="004A76BA"/>
    <w:rsid w:val="004B021A"/>
    <w:rsid w:val="004B054D"/>
    <w:rsid w:val="004B0D9C"/>
    <w:rsid w:val="004B11F5"/>
    <w:rsid w:val="004B19AF"/>
    <w:rsid w:val="004B19BE"/>
    <w:rsid w:val="004B305C"/>
    <w:rsid w:val="004B3392"/>
    <w:rsid w:val="004B353F"/>
    <w:rsid w:val="004B3610"/>
    <w:rsid w:val="004B3D94"/>
    <w:rsid w:val="004B4DB0"/>
    <w:rsid w:val="004B5579"/>
    <w:rsid w:val="004B5B42"/>
    <w:rsid w:val="004B5DF8"/>
    <w:rsid w:val="004B6A8A"/>
    <w:rsid w:val="004B6FF3"/>
    <w:rsid w:val="004B7D82"/>
    <w:rsid w:val="004C0218"/>
    <w:rsid w:val="004C03E8"/>
    <w:rsid w:val="004C22F6"/>
    <w:rsid w:val="004C2B77"/>
    <w:rsid w:val="004C3409"/>
    <w:rsid w:val="004C4652"/>
    <w:rsid w:val="004C4AB8"/>
    <w:rsid w:val="004C4EA1"/>
    <w:rsid w:val="004C5B45"/>
    <w:rsid w:val="004C6486"/>
    <w:rsid w:val="004C7E68"/>
    <w:rsid w:val="004D093E"/>
    <w:rsid w:val="004D15D3"/>
    <w:rsid w:val="004D170C"/>
    <w:rsid w:val="004D235F"/>
    <w:rsid w:val="004D2AC5"/>
    <w:rsid w:val="004D4546"/>
    <w:rsid w:val="004D467E"/>
    <w:rsid w:val="004D56AF"/>
    <w:rsid w:val="004D7132"/>
    <w:rsid w:val="004D7957"/>
    <w:rsid w:val="004D7A75"/>
    <w:rsid w:val="004E0C32"/>
    <w:rsid w:val="004E0D83"/>
    <w:rsid w:val="004E112C"/>
    <w:rsid w:val="004E1ABA"/>
    <w:rsid w:val="004E4E40"/>
    <w:rsid w:val="004E4F49"/>
    <w:rsid w:val="004E53CD"/>
    <w:rsid w:val="004E56E1"/>
    <w:rsid w:val="004E5805"/>
    <w:rsid w:val="004E5828"/>
    <w:rsid w:val="004E60C8"/>
    <w:rsid w:val="004E62A8"/>
    <w:rsid w:val="004E66DE"/>
    <w:rsid w:val="004E6CFE"/>
    <w:rsid w:val="004E7001"/>
    <w:rsid w:val="004E713C"/>
    <w:rsid w:val="004E7DCE"/>
    <w:rsid w:val="004E7E3E"/>
    <w:rsid w:val="004E7EB3"/>
    <w:rsid w:val="004F0340"/>
    <w:rsid w:val="004F0A75"/>
    <w:rsid w:val="004F108E"/>
    <w:rsid w:val="004F1761"/>
    <w:rsid w:val="004F27DA"/>
    <w:rsid w:val="004F2801"/>
    <w:rsid w:val="004F321F"/>
    <w:rsid w:val="004F44C9"/>
    <w:rsid w:val="004F4A15"/>
    <w:rsid w:val="004F4EF8"/>
    <w:rsid w:val="004F5A09"/>
    <w:rsid w:val="004F67F3"/>
    <w:rsid w:val="004F6A18"/>
    <w:rsid w:val="004F7939"/>
    <w:rsid w:val="004F7A98"/>
    <w:rsid w:val="004F7E82"/>
    <w:rsid w:val="00500E5A"/>
    <w:rsid w:val="00500ED2"/>
    <w:rsid w:val="005019B0"/>
    <w:rsid w:val="0050263E"/>
    <w:rsid w:val="0050266A"/>
    <w:rsid w:val="005026F0"/>
    <w:rsid w:val="00503366"/>
    <w:rsid w:val="00503741"/>
    <w:rsid w:val="00504424"/>
    <w:rsid w:val="00504DCE"/>
    <w:rsid w:val="005051C3"/>
    <w:rsid w:val="00505205"/>
    <w:rsid w:val="00507479"/>
    <w:rsid w:val="00510414"/>
    <w:rsid w:val="00510441"/>
    <w:rsid w:val="00510F44"/>
    <w:rsid w:val="00511915"/>
    <w:rsid w:val="00511CDE"/>
    <w:rsid w:val="00511FAF"/>
    <w:rsid w:val="005125A9"/>
    <w:rsid w:val="00512FAA"/>
    <w:rsid w:val="005135F7"/>
    <w:rsid w:val="00514316"/>
    <w:rsid w:val="00514BE2"/>
    <w:rsid w:val="00514D1D"/>
    <w:rsid w:val="005150EC"/>
    <w:rsid w:val="00515498"/>
    <w:rsid w:val="0051554C"/>
    <w:rsid w:val="00515812"/>
    <w:rsid w:val="00516732"/>
    <w:rsid w:val="00520CA8"/>
    <w:rsid w:val="00521C9F"/>
    <w:rsid w:val="00521D70"/>
    <w:rsid w:val="005220F6"/>
    <w:rsid w:val="005228B0"/>
    <w:rsid w:val="005229FB"/>
    <w:rsid w:val="00522BA4"/>
    <w:rsid w:val="00523873"/>
    <w:rsid w:val="00523D66"/>
    <w:rsid w:val="005246E4"/>
    <w:rsid w:val="00524DBA"/>
    <w:rsid w:val="00526575"/>
    <w:rsid w:val="005265F6"/>
    <w:rsid w:val="00526D1D"/>
    <w:rsid w:val="00531063"/>
    <w:rsid w:val="00532245"/>
    <w:rsid w:val="00532E76"/>
    <w:rsid w:val="005339A0"/>
    <w:rsid w:val="00533C39"/>
    <w:rsid w:val="00533DC1"/>
    <w:rsid w:val="0053478E"/>
    <w:rsid w:val="00536C1B"/>
    <w:rsid w:val="00537137"/>
    <w:rsid w:val="0053743F"/>
    <w:rsid w:val="00537915"/>
    <w:rsid w:val="0053795E"/>
    <w:rsid w:val="00540D90"/>
    <w:rsid w:val="00541398"/>
    <w:rsid w:val="00541B2A"/>
    <w:rsid w:val="005421BC"/>
    <w:rsid w:val="00542BF0"/>
    <w:rsid w:val="00542F54"/>
    <w:rsid w:val="0054339C"/>
    <w:rsid w:val="005435D2"/>
    <w:rsid w:val="00544737"/>
    <w:rsid w:val="005447D5"/>
    <w:rsid w:val="00544B42"/>
    <w:rsid w:val="005454B0"/>
    <w:rsid w:val="00545CEB"/>
    <w:rsid w:val="00546430"/>
    <w:rsid w:val="00546E94"/>
    <w:rsid w:val="005470D5"/>
    <w:rsid w:val="00547338"/>
    <w:rsid w:val="00547D4F"/>
    <w:rsid w:val="00547EAA"/>
    <w:rsid w:val="005502FC"/>
    <w:rsid w:val="005505EA"/>
    <w:rsid w:val="00550CD0"/>
    <w:rsid w:val="005511FD"/>
    <w:rsid w:val="00551F2F"/>
    <w:rsid w:val="005528AD"/>
    <w:rsid w:val="00552C6E"/>
    <w:rsid w:val="0055572F"/>
    <w:rsid w:val="00555E15"/>
    <w:rsid w:val="005578FC"/>
    <w:rsid w:val="0056010D"/>
    <w:rsid w:val="00560145"/>
    <w:rsid w:val="00560A7A"/>
    <w:rsid w:val="00561152"/>
    <w:rsid w:val="0056138D"/>
    <w:rsid w:val="00561B2C"/>
    <w:rsid w:val="00562556"/>
    <w:rsid w:val="00563537"/>
    <w:rsid w:val="00563BDA"/>
    <w:rsid w:val="00563C10"/>
    <w:rsid w:val="00563E66"/>
    <w:rsid w:val="00564A09"/>
    <w:rsid w:val="00564EB2"/>
    <w:rsid w:val="00566F4B"/>
    <w:rsid w:val="00566FB8"/>
    <w:rsid w:val="00570344"/>
    <w:rsid w:val="00570873"/>
    <w:rsid w:val="00570996"/>
    <w:rsid w:val="00570B81"/>
    <w:rsid w:val="00571220"/>
    <w:rsid w:val="005717E4"/>
    <w:rsid w:val="00571AFF"/>
    <w:rsid w:val="00571BCC"/>
    <w:rsid w:val="00571FEA"/>
    <w:rsid w:val="0057259C"/>
    <w:rsid w:val="00572BDC"/>
    <w:rsid w:val="00572EF5"/>
    <w:rsid w:val="005732E2"/>
    <w:rsid w:val="0057376F"/>
    <w:rsid w:val="00573EC1"/>
    <w:rsid w:val="005744E3"/>
    <w:rsid w:val="0057453E"/>
    <w:rsid w:val="00574A22"/>
    <w:rsid w:val="00577124"/>
    <w:rsid w:val="00577353"/>
    <w:rsid w:val="00577B38"/>
    <w:rsid w:val="00577D83"/>
    <w:rsid w:val="00580331"/>
    <w:rsid w:val="0058053B"/>
    <w:rsid w:val="005809B2"/>
    <w:rsid w:val="00580E0D"/>
    <w:rsid w:val="0058155F"/>
    <w:rsid w:val="00581C22"/>
    <w:rsid w:val="00581FEF"/>
    <w:rsid w:val="00582136"/>
    <w:rsid w:val="00582264"/>
    <w:rsid w:val="0058418D"/>
    <w:rsid w:val="00586BD1"/>
    <w:rsid w:val="00586D15"/>
    <w:rsid w:val="00587400"/>
    <w:rsid w:val="005874A5"/>
    <w:rsid w:val="005878BC"/>
    <w:rsid w:val="005908AA"/>
    <w:rsid w:val="00591115"/>
    <w:rsid w:val="0059122E"/>
    <w:rsid w:val="0059146E"/>
    <w:rsid w:val="005914C7"/>
    <w:rsid w:val="00591F67"/>
    <w:rsid w:val="00592584"/>
    <w:rsid w:val="00594581"/>
    <w:rsid w:val="005959FB"/>
    <w:rsid w:val="00597316"/>
    <w:rsid w:val="005A026B"/>
    <w:rsid w:val="005A02E2"/>
    <w:rsid w:val="005A0378"/>
    <w:rsid w:val="005A0693"/>
    <w:rsid w:val="005A0AD3"/>
    <w:rsid w:val="005A0D5D"/>
    <w:rsid w:val="005A1FEF"/>
    <w:rsid w:val="005A2387"/>
    <w:rsid w:val="005A2C94"/>
    <w:rsid w:val="005A35B3"/>
    <w:rsid w:val="005A3789"/>
    <w:rsid w:val="005A3AE9"/>
    <w:rsid w:val="005A3C4F"/>
    <w:rsid w:val="005A3D6D"/>
    <w:rsid w:val="005A51A7"/>
    <w:rsid w:val="005A6E17"/>
    <w:rsid w:val="005A7043"/>
    <w:rsid w:val="005A751F"/>
    <w:rsid w:val="005A7786"/>
    <w:rsid w:val="005B0299"/>
    <w:rsid w:val="005B1B8D"/>
    <w:rsid w:val="005B31B9"/>
    <w:rsid w:val="005B3B3E"/>
    <w:rsid w:val="005B450A"/>
    <w:rsid w:val="005B4B04"/>
    <w:rsid w:val="005B4FAB"/>
    <w:rsid w:val="005B592A"/>
    <w:rsid w:val="005B5B83"/>
    <w:rsid w:val="005B6255"/>
    <w:rsid w:val="005B77F5"/>
    <w:rsid w:val="005B7BC2"/>
    <w:rsid w:val="005B7C19"/>
    <w:rsid w:val="005C10D8"/>
    <w:rsid w:val="005C22E7"/>
    <w:rsid w:val="005C2823"/>
    <w:rsid w:val="005C2844"/>
    <w:rsid w:val="005C32BA"/>
    <w:rsid w:val="005C35BD"/>
    <w:rsid w:val="005C38FD"/>
    <w:rsid w:val="005C5384"/>
    <w:rsid w:val="005C55F7"/>
    <w:rsid w:val="005C5EFC"/>
    <w:rsid w:val="005C6D1A"/>
    <w:rsid w:val="005C7568"/>
    <w:rsid w:val="005D0D0C"/>
    <w:rsid w:val="005D211B"/>
    <w:rsid w:val="005D27A3"/>
    <w:rsid w:val="005D2FE2"/>
    <w:rsid w:val="005D33BC"/>
    <w:rsid w:val="005D620A"/>
    <w:rsid w:val="005D6E21"/>
    <w:rsid w:val="005D6E3D"/>
    <w:rsid w:val="005D728B"/>
    <w:rsid w:val="005E03B3"/>
    <w:rsid w:val="005E1DAC"/>
    <w:rsid w:val="005E1EE3"/>
    <w:rsid w:val="005E242B"/>
    <w:rsid w:val="005E25F3"/>
    <w:rsid w:val="005E29D4"/>
    <w:rsid w:val="005E2A3A"/>
    <w:rsid w:val="005E2DC4"/>
    <w:rsid w:val="005E3242"/>
    <w:rsid w:val="005E3874"/>
    <w:rsid w:val="005E4677"/>
    <w:rsid w:val="005E497D"/>
    <w:rsid w:val="005E4B4E"/>
    <w:rsid w:val="005E548D"/>
    <w:rsid w:val="005E58B7"/>
    <w:rsid w:val="005E58D2"/>
    <w:rsid w:val="005E5B63"/>
    <w:rsid w:val="005E6435"/>
    <w:rsid w:val="005E6872"/>
    <w:rsid w:val="005E71E0"/>
    <w:rsid w:val="005E7220"/>
    <w:rsid w:val="005E73F1"/>
    <w:rsid w:val="005E7A35"/>
    <w:rsid w:val="005E7BEC"/>
    <w:rsid w:val="005F12D9"/>
    <w:rsid w:val="005F21CD"/>
    <w:rsid w:val="005F2326"/>
    <w:rsid w:val="005F2BAA"/>
    <w:rsid w:val="005F2CFA"/>
    <w:rsid w:val="005F2D7C"/>
    <w:rsid w:val="005F3D4B"/>
    <w:rsid w:val="005F475F"/>
    <w:rsid w:val="005F479E"/>
    <w:rsid w:val="005F56F9"/>
    <w:rsid w:val="005F5804"/>
    <w:rsid w:val="005F5B40"/>
    <w:rsid w:val="005F5E7D"/>
    <w:rsid w:val="005F69F8"/>
    <w:rsid w:val="005F6D15"/>
    <w:rsid w:val="005F70BB"/>
    <w:rsid w:val="005F7FF2"/>
    <w:rsid w:val="00600B29"/>
    <w:rsid w:val="00600CC0"/>
    <w:rsid w:val="00601D1B"/>
    <w:rsid w:val="006027AE"/>
    <w:rsid w:val="0060299D"/>
    <w:rsid w:val="0060329A"/>
    <w:rsid w:val="006037D1"/>
    <w:rsid w:val="006041DB"/>
    <w:rsid w:val="00604B68"/>
    <w:rsid w:val="00604F28"/>
    <w:rsid w:val="00604FFB"/>
    <w:rsid w:val="00605266"/>
    <w:rsid w:val="006066E6"/>
    <w:rsid w:val="00606829"/>
    <w:rsid w:val="006076B8"/>
    <w:rsid w:val="00610463"/>
    <w:rsid w:val="0061047B"/>
    <w:rsid w:val="00610A98"/>
    <w:rsid w:val="006113F8"/>
    <w:rsid w:val="00611721"/>
    <w:rsid w:val="0061192A"/>
    <w:rsid w:val="00612B22"/>
    <w:rsid w:val="00613C9D"/>
    <w:rsid w:val="00613CA6"/>
    <w:rsid w:val="00614500"/>
    <w:rsid w:val="00614697"/>
    <w:rsid w:val="00614835"/>
    <w:rsid w:val="00614C54"/>
    <w:rsid w:val="006152EE"/>
    <w:rsid w:val="006159F5"/>
    <w:rsid w:val="00615DA3"/>
    <w:rsid w:val="00616F34"/>
    <w:rsid w:val="00617BD9"/>
    <w:rsid w:val="0062079C"/>
    <w:rsid w:val="006212FE"/>
    <w:rsid w:val="0062172A"/>
    <w:rsid w:val="0062227C"/>
    <w:rsid w:val="006225B4"/>
    <w:rsid w:val="00622C60"/>
    <w:rsid w:val="006233F9"/>
    <w:rsid w:val="006241BA"/>
    <w:rsid w:val="00624504"/>
    <w:rsid w:val="00624761"/>
    <w:rsid w:val="00624C4C"/>
    <w:rsid w:val="00624C7C"/>
    <w:rsid w:val="00624F20"/>
    <w:rsid w:val="00625094"/>
    <w:rsid w:val="0062566A"/>
    <w:rsid w:val="0062568A"/>
    <w:rsid w:val="006268AD"/>
    <w:rsid w:val="006270EB"/>
    <w:rsid w:val="0062740E"/>
    <w:rsid w:val="006277C0"/>
    <w:rsid w:val="006278B3"/>
    <w:rsid w:val="006279DC"/>
    <w:rsid w:val="00630239"/>
    <w:rsid w:val="00630981"/>
    <w:rsid w:val="006309AA"/>
    <w:rsid w:val="00630B4D"/>
    <w:rsid w:val="0063111A"/>
    <w:rsid w:val="00631AF9"/>
    <w:rsid w:val="006328AE"/>
    <w:rsid w:val="00632D38"/>
    <w:rsid w:val="006331D1"/>
    <w:rsid w:val="00633430"/>
    <w:rsid w:val="00633A2B"/>
    <w:rsid w:val="00633A6A"/>
    <w:rsid w:val="00634803"/>
    <w:rsid w:val="00635564"/>
    <w:rsid w:val="006360C7"/>
    <w:rsid w:val="00636D2F"/>
    <w:rsid w:val="00636F52"/>
    <w:rsid w:val="00637F42"/>
    <w:rsid w:val="00641C7E"/>
    <w:rsid w:val="00641CB2"/>
    <w:rsid w:val="00641D64"/>
    <w:rsid w:val="006427E4"/>
    <w:rsid w:val="00642CD8"/>
    <w:rsid w:val="00644C86"/>
    <w:rsid w:val="00644DB1"/>
    <w:rsid w:val="00645F43"/>
    <w:rsid w:val="00646418"/>
    <w:rsid w:val="006466B8"/>
    <w:rsid w:val="00646B0F"/>
    <w:rsid w:val="00647A0C"/>
    <w:rsid w:val="00647F2C"/>
    <w:rsid w:val="006507E3"/>
    <w:rsid w:val="00650A6E"/>
    <w:rsid w:val="00650C63"/>
    <w:rsid w:val="00650E1F"/>
    <w:rsid w:val="006512D4"/>
    <w:rsid w:val="00652A7F"/>
    <w:rsid w:val="00652E53"/>
    <w:rsid w:val="0065321C"/>
    <w:rsid w:val="00653874"/>
    <w:rsid w:val="00653DD9"/>
    <w:rsid w:val="0065433F"/>
    <w:rsid w:val="00654775"/>
    <w:rsid w:val="00654F5F"/>
    <w:rsid w:val="00655176"/>
    <w:rsid w:val="00655760"/>
    <w:rsid w:val="00655AF4"/>
    <w:rsid w:val="00656821"/>
    <w:rsid w:val="00656B2D"/>
    <w:rsid w:val="00657717"/>
    <w:rsid w:val="00657FA2"/>
    <w:rsid w:val="006600D4"/>
    <w:rsid w:val="00660109"/>
    <w:rsid w:val="00660B4C"/>
    <w:rsid w:val="00660EFE"/>
    <w:rsid w:val="00661223"/>
    <w:rsid w:val="006612B7"/>
    <w:rsid w:val="0066152E"/>
    <w:rsid w:val="006619B1"/>
    <w:rsid w:val="00661C8E"/>
    <w:rsid w:val="0066211A"/>
    <w:rsid w:val="00662422"/>
    <w:rsid w:val="0066426F"/>
    <w:rsid w:val="00664299"/>
    <w:rsid w:val="006651B8"/>
    <w:rsid w:val="00666D83"/>
    <w:rsid w:val="0066703A"/>
    <w:rsid w:val="006706CB"/>
    <w:rsid w:val="00670F29"/>
    <w:rsid w:val="006719C6"/>
    <w:rsid w:val="00673343"/>
    <w:rsid w:val="00674047"/>
    <w:rsid w:val="006749F8"/>
    <w:rsid w:val="006751E5"/>
    <w:rsid w:val="006759B4"/>
    <w:rsid w:val="00675FBC"/>
    <w:rsid w:val="0067615C"/>
    <w:rsid w:val="0067672C"/>
    <w:rsid w:val="00676832"/>
    <w:rsid w:val="00676898"/>
    <w:rsid w:val="0067751E"/>
    <w:rsid w:val="00677B39"/>
    <w:rsid w:val="0068051C"/>
    <w:rsid w:val="006808C1"/>
    <w:rsid w:val="00680FC2"/>
    <w:rsid w:val="00680FEE"/>
    <w:rsid w:val="006813CF"/>
    <w:rsid w:val="00682237"/>
    <w:rsid w:val="00682315"/>
    <w:rsid w:val="00682543"/>
    <w:rsid w:val="00682741"/>
    <w:rsid w:val="00682C04"/>
    <w:rsid w:val="00682E31"/>
    <w:rsid w:val="00683337"/>
    <w:rsid w:val="00683988"/>
    <w:rsid w:val="00683A1A"/>
    <w:rsid w:val="00684140"/>
    <w:rsid w:val="00684408"/>
    <w:rsid w:val="00684A46"/>
    <w:rsid w:val="00684CAE"/>
    <w:rsid w:val="00684FC6"/>
    <w:rsid w:val="006864FA"/>
    <w:rsid w:val="00686887"/>
    <w:rsid w:val="00686DB4"/>
    <w:rsid w:val="0068729E"/>
    <w:rsid w:val="00687536"/>
    <w:rsid w:val="006912D1"/>
    <w:rsid w:val="0069147D"/>
    <w:rsid w:val="006921B8"/>
    <w:rsid w:val="00692214"/>
    <w:rsid w:val="0069237C"/>
    <w:rsid w:val="0069327D"/>
    <w:rsid w:val="006933BC"/>
    <w:rsid w:val="0069349E"/>
    <w:rsid w:val="006939D3"/>
    <w:rsid w:val="00694907"/>
    <w:rsid w:val="0069618F"/>
    <w:rsid w:val="00697233"/>
    <w:rsid w:val="00697F47"/>
    <w:rsid w:val="006A0566"/>
    <w:rsid w:val="006A2FA7"/>
    <w:rsid w:val="006A38E5"/>
    <w:rsid w:val="006A3EBE"/>
    <w:rsid w:val="006A4A98"/>
    <w:rsid w:val="006A5247"/>
    <w:rsid w:val="006A5408"/>
    <w:rsid w:val="006A55A0"/>
    <w:rsid w:val="006A742F"/>
    <w:rsid w:val="006A7854"/>
    <w:rsid w:val="006B0562"/>
    <w:rsid w:val="006B05D0"/>
    <w:rsid w:val="006B1E85"/>
    <w:rsid w:val="006B2DD7"/>
    <w:rsid w:val="006B326E"/>
    <w:rsid w:val="006B383A"/>
    <w:rsid w:val="006B3E62"/>
    <w:rsid w:val="006B494A"/>
    <w:rsid w:val="006B4A2D"/>
    <w:rsid w:val="006B4E65"/>
    <w:rsid w:val="006B4F64"/>
    <w:rsid w:val="006B53B8"/>
    <w:rsid w:val="006B53DC"/>
    <w:rsid w:val="006B558C"/>
    <w:rsid w:val="006B57E7"/>
    <w:rsid w:val="006B5D9F"/>
    <w:rsid w:val="006B641A"/>
    <w:rsid w:val="006B68C5"/>
    <w:rsid w:val="006B7470"/>
    <w:rsid w:val="006B7D18"/>
    <w:rsid w:val="006C027D"/>
    <w:rsid w:val="006C2117"/>
    <w:rsid w:val="006C2D34"/>
    <w:rsid w:val="006C2D41"/>
    <w:rsid w:val="006C3963"/>
    <w:rsid w:val="006C3AFE"/>
    <w:rsid w:val="006C3FC2"/>
    <w:rsid w:val="006C4A14"/>
    <w:rsid w:val="006C51D2"/>
    <w:rsid w:val="006C6183"/>
    <w:rsid w:val="006C7DFD"/>
    <w:rsid w:val="006D0060"/>
    <w:rsid w:val="006D01BE"/>
    <w:rsid w:val="006D0C11"/>
    <w:rsid w:val="006D138C"/>
    <w:rsid w:val="006D1544"/>
    <w:rsid w:val="006D1648"/>
    <w:rsid w:val="006D16BC"/>
    <w:rsid w:val="006D2547"/>
    <w:rsid w:val="006D296A"/>
    <w:rsid w:val="006D2B3B"/>
    <w:rsid w:val="006D2EE7"/>
    <w:rsid w:val="006D4590"/>
    <w:rsid w:val="006D4926"/>
    <w:rsid w:val="006D4DCD"/>
    <w:rsid w:val="006D5173"/>
    <w:rsid w:val="006D6083"/>
    <w:rsid w:val="006D67BF"/>
    <w:rsid w:val="006E046C"/>
    <w:rsid w:val="006E0889"/>
    <w:rsid w:val="006E0950"/>
    <w:rsid w:val="006E1CE6"/>
    <w:rsid w:val="006E26A7"/>
    <w:rsid w:val="006E392F"/>
    <w:rsid w:val="006E4322"/>
    <w:rsid w:val="006E6168"/>
    <w:rsid w:val="006E64BB"/>
    <w:rsid w:val="006E75E0"/>
    <w:rsid w:val="006E778F"/>
    <w:rsid w:val="006F065B"/>
    <w:rsid w:val="006F0692"/>
    <w:rsid w:val="006F10FF"/>
    <w:rsid w:val="006F194D"/>
    <w:rsid w:val="006F1994"/>
    <w:rsid w:val="006F1D2E"/>
    <w:rsid w:val="006F2240"/>
    <w:rsid w:val="006F24E4"/>
    <w:rsid w:val="006F291E"/>
    <w:rsid w:val="006F29E2"/>
    <w:rsid w:val="006F3BBB"/>
    <w:rsid w:val="006F48CC"/>
    <w:rsid w:val="006F507A"/>
    <w:rsid w:val="006F674C"/>
    <w:rsid w:val="006F6D27"/>
    <w:rsid w:val="00700533"/>
    <w:rsid w:val="007005FF"/>
    <w:rsid w:val="00700772"/>
    <w:rsid w:val="0070114C"/>
    <w:rsid w:val="0070206A"/>
    <w:rsid w:val="00702B54"/>
    <w:rsid w:val="00702D33"/>
    <w:rsid w:val="00703E4D"/>
    <w:rsid w:val="007050D8"/>
    <w:rsid w:val="0070569C"/>
    <w:rsid w:val="00707036"/>
    <w:rsid w:val="00707DBD"/>
    <w:rsid w:val="007107CF"/>
    <w:rsid w:val="00710E9E"/>
    <w:rsid w:val="007117D3"/>
    <w:rsid w:val="00711880"/>
    <w:rsid w:val="007119E1"/>
    <w:rsid w:val="00711B15"/>
    <w:rsid w:val="00711C12"/>
    <w:rsid w:val="00712286"/>
    <w:rsid w:val="007122D3"/>
    <w:rsid w:val="007122EE"/>
    <w:rsid w:val="00712F8D"/>
    <w:rsid w:val="00713BAA"/>
    <w:rsid w:val="00713C92"/>
    <w:rsid w:val="00713E44"/>
    <w:rsid w:val="0071428F"/>
    <w:rsid w:val="00714E13"/>
    <w:rsid w:val="0071556F"/>
    <w:rsid w:val="00715908"/>
    <w:rsid w:val="00715FD7"/>
    <w:rsid w:val="007166DC"/>
    <w:rsid w:val="007171D9"/>
    <w:rsid w:val="0071728A"/>
    <w:rsid w:val="00720F91"/>
    <w:rsid w:val="00721110"/>
    <w:rsid w:val="00721648"/>
    <w:rsid w:val="00721AA2"/>
    <w:rsid w:val="007224D7"/>
    <w:rsid w:val="0072274D"/>
    <w:rsid w:val="00722D65"/>
    <w:rsid w:val="00723998"/>
    <w:rsid w:val="00723D25"/>
    <w:rsid w:val="0072494B"/>
    <w:rsid w:val="00725617"/>
    <w:rsid w:val="0072626D"/>
    <w:rsid w:val="0072728E"/>
    <w:rsid w:val="0072737F"/>
    <w:rsid w:val="00727C9B"/>
    <w:rsid w:val="00727E0B"/>
    <w:rsid w:val="00727F32"/>
    <w:rsid w:val="00727F8A"/>
    <w:rsid w:val="0073015E"/>
    <w:rsid w:val="00730D76"/>
    <w:rsid w:val="00730F66"/>
    <w:rsid w:val="007316CD"/>
    <w:rsid w:val="0073172E"/>
    <w:rsid w:val="007339AA"/>
    <w:rsid w:val="00735195"/>
    <w:rsid w:val="0073556A"/>
    <w:rsid w:val="0073633B"/>
    <w:rsid w:val="007369D9"/>
    <w:rsid w:val="007371F6"/>
    <w:rsid w:val="00737E6D"/>
    <w:rsid w:val="00740C7B"/>
    <w:rsid w:val="00741510"/>
    <w:rsid w:val="00743CF7"/>
    <w:rsid w:val="00744176"/>
    <w:rsid w:val="007441E1"/>
    <w:rsid w:val="007442DD"/>
    <w:rsid w:val="00744B00"/>
    <w:rsid w:val="00744F4A"/>
    <w:rsid w:val="0074560C"/>
    <w:rsid w:val="00745836"/>
    <w:rsid w:val="00745D47"/>
    <w:rsid w:val="00746D98"/>
    <w:rsid w:val="007470AF"/>
    <w:rsid w:val="007474CF"/>
    <w:rsid w:val="00747954"/>
    <w:rsid w:val="00750426"/>
    <w:rsid w:val="007514EF"/>
    <w:rsid w:val="007518D7"/>
    <w:rsid w:val="00751E31"/>
    <w:rsid w:val="00751EE3"/>
    <w:rsid w:val="00752A3F"/>
    <w:rsid w:val="007531DC"/>
    <w:rsid w:val="007533F0"/>
    <w:rsid w:val="00753514"/>
    <w:rsid w:val="00753694"/>
    <w:rsid w:val="00753715"/>
    <w:rsid w:val="00754E54"/>
    <w:rsid w:val="0075553F"/>
    <w:rsid w:val="007558D4"/>
    <w:rsid w:val="00755D8C"/>
    <w:rsid w:val="0075604F"/>
    <w:rsid w:val="0075699F"/>
    <w:rsid w:val="0076023F"/>
    <w:rsid w:val="00761400"/>
    <w:rsid w:val="00761794"/>
    <w:rsid w:val="00761A44"/>
    <w:rsid w:val="0076321A"/>
    <w:rsid w:val="00763E2B"/>
    <w:rsid w:val="0076530F"/>
    <w:rsid w:val="007653A7"/>
    <w:rsid w:val="00765E15"/>
    <w:rsid w:val="00766426"/>
    <w:rsid w:val="00766AA5"/>
    <w:rsid w:val="00766F92"/>
    <w:rsid w:val="00767444"/>
    <w:rsid w:val="00770288"/>
    <w:rsid w:val="00770E17"/>
    <w:rsid w:val="00770E83"/>
    <w:rsid w:val="00771A10"/>
    <w:rsid w:val="00773742"/>
    <w:rsid w:val="00773F7F"/>
    <w:rsid w:val="007743F5"/>
    <w:rsid w:val="007745E9"/>
    <w:rsid w:val="0077524F"/>
    <w:rsid w:val="007753AF"/>
    <w:rsid w:val="00776B8C"/>
    <w:rsid w:val="007777A3"/>
    <w:rsid w:val="00777B3C"/>
    <w:rsid w:val="007803B9"/>
    <w:rsid w:val="00780C8D"/>
    <w:rsid w:val="00780D7F"/>
    <w:rsid w:val="00780F56"/>
    <w:rsid w:val="007814D2"/>
    <w:rsid w:val="007823F9"/>
    <w:rsid w:val="00782571"/>
    <w:rsid w:val="00783063"/>
    <w:rsid w:val="00783A2E"/>
    <w:rsid w:val="007846D6"/>
    <w:rsid w:val="00784CEE"/>
    <w:rsid w:val="00785970"/>
    <w:rsid w:val="00785B57"/>
    <w:rsid w:val="007863C0"/>
    <w:rsid w:val="007864A7"/>
    <w:rsid w:val="00786CAC"/>
    <w:rsid w:val="00787608"/>
    <w:rsid w:val="00787828"/>
    <w:rsid w:val="00787C26"/>
    <w:rsid w:val="00787C50"/>
    <w:rsid w:val="00790264"/>
    <w:rsid w:val="007902E0"/>
    <w:rsid w:val="00790E8E"/>
    <w:rsid w:val="0079152E"/>
    <w:rsid w:val="00791B7B"/>
    <w:rsid w:val="00792CA0"/>
    <w:rsid w:val="0079305D"/>
    <w:rsid w:val="0079342E"/>
    <w:rsid w:val="00794197"/>
    <w:rsid w:val="007945C4"/>
    <w:rsid w:val="00794C90"/>
    <w:rsid w:val="00794FDF"/>
    <w:rsid w:val="0079503C"/>
    <w:rsid w:val="007952A0"/>
    <w:rsid w:val="00795BC7"/>
    <w:rsid w:val="00797221"/>
    <w:rsid w:val="007A13DD"/>
    <w:rsid w:val="007A1560"/>
    <w:rsid w:val="007A1B83"/>
    <w:rsid w:val="007A1C15"/>
    <w:rsid w:val="007A1FCE"/>
    <w:rsid w:val="007A23FD"/>
    <w:rsid w:val="007A257F"/>
    <w:rsid w:val="007A2F92"/>
    <w:rsid w:val="007A3DC1"/>
    <w:rsid w:val="007A3E2E"/>
    <w:rsid w:val="007A4025"/>
    <w:rsid w:val="007A45E7"/>
    <w:rsid w:val="007A4A9B"/>
    <w:rsid w:val="007A4B18"/>
    <w:rsid w:val="007A543B"/>
    <w:rsid w:val="007A5CEB"/>
    <w:rsid w:val="007A6BED"/>
    <w:rsid w:val="007A6D3C"/>
    <w:rsid w:val="007A6F40"/>
    <w:rsid w:val="007A700A"/>
    <w:rsid w:val="007B0D3B"/>
    <w:rsid w:val="007B100F"/>
    <w:rsid w:val="007B13AC"/>
    <w:rsid w:val="007B1C16"/>
    <w:rsid w:val="007B262E"/>
    <w:rsid w:val="007B311C"/>
    <w:rsid w:val="007B3551"/>
    <w:rsid w:val="007B36F6"/>
    <w:rsid w:val="007B39C1"/>
    <w:rsid w:val="007B4249"/>
    <w:rsid w:val="007B50C1"/>
    <w:rsid w:val="007B5150"/>
    <w:rsid w:val="007B52CE"/>
    <w:rsid w:val="007B5958"/>
    <w:rsid w:val="007B6633"/>
    <w:rsid w:val="007B71F2"/>
    <w:rsid w:val="007C09E0"/>
    <w:rsid w:val="007C160B"/>
    <w:rsid w:val="007C18C5"/>
    <w:rsid w:val="007C2050"/>
    <w:rsid w:val="007C406C"/>
    <w:rsid w:val="007C43AA"/>
    <w:rsid w:val="007C4A65"/>
    <w:rsid w:val="007C6058"/>
    <w:rsid w:val="007C74E3"/>
    <w:rsid w:val="007C7704"/>
    <w:rsid w:val="007D147A"/>
    <w:rsid w:val="007D1943"/>
    <w:rsid w:val="007D22AC"/>
    <w:rsid w:val="007D3BE9"/>
    <w:rsid w:val="007D3CAF"/>
    <w:rsid w:val="007D3D01"/>
    <w:rsid w:val="007D3E3D"/>
    <w:rsid w:val="007D4507"/>
    <w:rsid w:val="007D51A6"/>
    <w:rsid w:val="007D6442"/>
    <w:rsid w:val="007D6629"/>
    <w:rsid w:val="007D7B64"/>
    <w:rsid w:val="007E0040"/>
    <w:rsid w:val="007E114A"/>
    <w:rsid w:val="007E158A"/>
    <w:rsid w:val="007E3D8A"/>
    <w:rsid w:val="007E41BB"/>
    <w:rsid w:val="007E4644"/>
    <w:rsid w:val="007E487C"/>
    <w:rsid w:val="007E5148"/>
    <w:rsid w:val="007E61D8"/>
    <w:rsid w:val="007E67F8"/>
    <w:rsid w:val="007F05FC"/>
    <w:rsid w:val="007F0647"/>
    <w:rsid w:val="007F17FA"/>
    <w:rsid w:val="007F1C8C"/>
    <w:rsid w:val="007F2B9B"/>
    <w:rsid w:val="007F3C73"/>
    <w:rsid w:val="007F4454"/>
    <w:rsid w:val="007F4C91"/>
    <w:rsid w:val="007F615E"/>
    <w:rsid w:val="007F6C41"/>
    <w:rsid w:val="00800184"/>
    <w:rsid w:val="0080033E"/>
    <w:rsid w:val="0080185A"/>
    <w:rsid w:val="008023E9"/>
    <w:rsid w:val="0080259B"/>
    <w:rsid w:val="00802FD4"/>
    <w:rsid w:val="008038E4"/>
    <w:rsid w:val="0080391E"/>
    <w:rsid w:val="00804553"/>
    <w:rsid w:val="00804648"/>
    <w:rsid w:val="008048FB"/>
    <w:rsid w:val="00805709"/>
    <w:rsid w:val="00805973"/>
    <w:rsid w:val="00806827"/>
    <w:rsid w:val="008068ED"/>
    <w:rsid w:val="00806AAA"/>
    <w:rsid w:val="00807595"/>
    <w:rsid w:val="00807C0B"/>
    <w:rsid w:val="00810212"/>
    <w:rsid w:val="00810616"/>
    <w:rsid w:val="00810762"/>
    <w:rsid w:val="00810926"/>
    <w:rsid w:val="00810C0D"/>
    <w:rsid w:val="00812722"/>
    <w:rsid w:val="00812C8C"/>
    <w:rsid w:val="00813523"/>
    <w:rsid w:val="00814634"/>
    <w:rsid w:val="00815BF1"/>
    <w:rsid w:val="00815C75"/>
    <w:rsid w:val="00815E0A"/>
    <w:rsid w:val="00815FEE"/>
    <w:rsid w:val="008168D8"/>
    <w:rsid w:val="008174FB"/>
    <w:rsid w:val="008178E7"/>
    <w:rsid w:val="00817A41"/>
    <w:rsid w:val="00820367"/>
    <w:rsid w:val="00820571"/>
    <w:rsid w:val="00820644"/>
    <w:rsid w:val="0082122C"/>
    <w:rsid w:val="0082184D"/>
    <w:rsid w:val="008223D1"/>
    <w:rsid w:val="00822916"/>
    <w:rsid w:val="00822E11"/>
    <w:rsid w:val="00823D3E"/>
    <w:rsid w:val="00823F24"/>
    <w:rsid w:val="008243F7"/>
    <w:rsid w:val="008243FF"/>
    <w:rsid w:val="00824BEA"/>
    <w:rsid w:val="00824E91"/>
    <w:rsid w:val="0082588F"/>
    <w:rsid w:val="00825C26"/>
    <w:rsid w:val="008260CF"/>
    <w:rsid w:val="008266A5"/>
    <w:rsid w:val="00827B2D"/>
    <w:rsid w:val="00827B49"/>
    <w:rsid w:val="00827D07"/>
    <w:rsid w:val="00827FF8"/>
    <w:rsid w:val="0083041D"/>
    <w:rsid w:val="0083073A"/>
    <w:rsid w:val="00830B65"/>
    <w:rsid w:val="00830E72"/>
    <w:rsid w:val="008314F0"/>
    <w:rsid w:val="00832004"/>
    <w:rsid w:val="00832866"/>
    <w:rsid w:val="00832DEB"/>
    <w:rsid w:val="00834830"/>
    <w:rsid w:val="00834BBE"/>
    <w:rsid w:val="008354A8"/>
    <w:rsid w:val="00837961"/>
    <w:rsid w:val="00837E73"/>
    <w:rsid w:val="008402A5"/>
    <w:rsid w:val="00840678"/>
    <w:rsid w:val="0084115F"/>
    <w:rsid w:val="008440A9"/>
    <w:rsid w:val="00844828"/>
    <w:rsid w:val="0084548F"/>
    <w:rsid w:val="00845D6A"/>
    <w:rsid w:val="0084792F"/>
    <w:rsid w:val="00847AE3"/>
    <w:rsid w:val="008501A8"/>
    <w:rsid w:val="008502EC"/>
    <w:rsid w:val="00850D34"/>
    <w:rsid w:val="00852C81"/>
    <w:rsid w:val="008538E0"/>
    <w:rsid w:val="008543FD"/>
    <w:rsid w:val="008550B3"/>
    <w:rsid w:val="0085597D"/>
    <w:rsid w:val="008560B2"/>
    <w:rsid w:val="008560C4"/>
    <w:rsid w:val="008563D9"/>
    <w:rsid w:val="00856E71"/>
    <w:rsid w:val="008575CA"/>
    <w:rsid w:val="00857DA3"/>
    <w:rsid w:val="00860B44"/>
    <w:rsid w:val="00861DDF"/>
    <w:rsid w:val="00862678"/>
    <w:rsid w:val="00862FD3"/>
    <w:rsid w:val="008634A8"/>
    <w:rsid w:val="00863610"/>
    <w:rsid w:val="00864586"/>
    <w:rsid w:val="0086514E"/>
    <w:rsid w:val="008674D5"/>
    <w:rsid w:val="00871D81"/>
    <w:rsid w:val="00872175"/>
    <w:rsid w:val="008732AA"/>
    <w:rsid w:val="00873811"/>
    <w:rsid w:val="008741C4"/>
    <w:rsid w:val="00874D21"/>
    <w:rsid w:val="00875163"/>
    <w:rsid w:val="00875663"/>
    <w:rsid w:val="0087691A"/>
    <w:rsid w:val="00876AD4"/>
    <w:rsid w:val="008770D6"/>
    <w:rsid w:val="00877970"/>
    <w:rsid w:val="008803CD"/>
    <w:rsid w:val="008806EE"/>
    <w:rsid w:val="00880A6E"/>
    <w:rsid w:val="00880FB6"/>
    <w:rsid w:val="008810A6"/>
    <w:rsid w:val="00881BBB"/>
    <w:rsid w:val="0088266A"/>
    <w:rsid w:val="008826BA"/>
    <w:rsid w:val="00883DE8"/>
    <w:rsid w:val="00884587"/>
    <w:rsid w:val="00884826"/>
    <w:rsid w:val="008852EF"/>
    <w:rsid w:val="0088557D"/>
    <w:rsid w:val="00886F84"/>
    <w:rsid w:val="008874A8"/>
    <w:rsid w:val="00887964"/>
    <w:rsid w:val="00887B89"/>
    <w:rsid w:val="008901E8"/>
    <w:rsid w:val="0089094E"/>
    <w:rsid w:val="00891969"/>
    <w:rsid w:val="00892326"/>
    <w:rsid w:val="00892FA4"/>
    <w:rsid w:val="008931DF"/>
    <w:rsid w:val="00893C1F"/>
    <w:rsid w:val="00893C8E"/>
    <w:rsid w:val="00894026"/>
    <w:rsid w:val="0089436A"/>
    <w:rsid w:val="00894B1C"/>
    <w:rsid w:val="008961DC"/>
    <w:rsid w:val="00896B01"/>
    <w:rsid w:val="008A035D"/>
    <w:rsid w:val="008A0FA0"/>
    <w:rsid w:val="008A112E"/>
    <w:rsid w:val="008A127A"/>
    <w:rsid w:val="008A132C"/>
    <w:rsid w:val="008A24A0"/>
    <w:rsid w:val="008A2813"/>
    <w:rsid w:val="008A2B74"/>
    <w:rsid w:val="008A53A0"/>
    <w:rsid w:val="008A5AB4"/>
    <w:rsid w:val="008A5C73"/>
    <w:rsid w:val="008A5CDE"/>
    <w:rsid w:val="008A5EDE"/>
    <w:rsid w:val="008A5FD7"/>
    <w:rsid w:val="008A5FDB"/>
    <w:rsid w:val="008A6299"/>
    <w:rsid w:val="008A63F2"/>
    <w:rsid w:val="008A6C6A"/>
    <w:rsid w:val="008A7092"/>
    <w:rsid w:val="008A7853"/>
    <w:rsid w:val="008A7CF4"/>
    <w:rsid w:val="008A7E17"/>
    <w:rsid w:val="008B0E02"/>
    <w:rsid w:val="008B27BC"/>
    <w:rsid w:val="008B3350"/>
    <w:rsid w:val="008B35F6"/>
    <w:rsid w:val="008B3E61"/>
    <w:rsid w:val="008B52C5"/>
    <w:rsid w:val="008B563D"/>
    <w:rsid w:val="008B6128"/>
    <w:rsid w:val="008B6886"/>
    <w:rsid w:val="008B6A13"/>
    <w:rsid w:val="008B6B98"/>
    <w:rsid w:val="008B6C04"/>
    <w:rsid w:val="008B7634"/>
    <w:rsid w:val="008B78E7"/>
    <w:rsid w:val="008C022A"/>
    <w:rsid w:val="008C024D"/>
    <w:rsid w:val="008C09AC"/>
    <w:rsid w:val="008C0D3F"/>
    <w:rsid w:val="008C1585"/>
    <w:rsid w:val="008C1CDB"/>
    <w:rsid w:val="008C2742"/>
    <w:rsid w:val="008C2CBE"/>
    <w:rsid w:val="008C2D46"/>
    <w:rsid w:val="008C3CCA"/>
    <w:rsid w:val="008C46D2"/>
    <w:rsid w:val="008C5395"/>
    <w:rsid w:val="008C5430"/>
    <w:rsid w:val="008C6058"/>
    <w:rsid w:val="008D04B1"/>
    <w:rsid w:val="008D12BD"/>
    <w:rsid w:val="008D2339"/>
    <w:rsid w:val="008D2D9D"/>
    <w:rsid w:val="008D2E44"/>
    <w:rsid w:val="008D3563"/>
    <w:rsid w:val="008D379B"/>
    <w:rsid w:val="008D38A5"/>
    <w:rsid w:val="008D3E1B"/>
    <w:rsid w:val="008D468E"/>
    <w:rsid w:val="008D5130"/>
    <w:rsid w:val="008D5616"/>
    <w:rsid w:val="008D5921"/>
    <w:rsid w:val="008D6F54"/>
    <w:rsid w:val="008E002E"/>
    <w:rsid w:val="008E1711"/>
    <w:rsid w:val="008E2AE2"/>
    <w:rsid w:val="008E2FEA"/>
    <w:rsid w:val="008E32EF"/>
    <w:rsid w:val="008E333C"/>
    <w:rsid w:val="008E3605"/>
    <w:rsid w:val="008E360B"/>
    <w:rsid w:val="008E4317"/>
    <w:rsid w:val="008E4507"/>
    <w:rsid w:val="008E4889"/>
    <w:rsid w:val="008E4B06"/>
    <w:rsid w:val="008E50E7"/>
    <w:rsid w:val="008E5D1B"/>
    <w:rsid w:val="008E6A50"/>
    <w:rsid w:val="008F17F5"/>
    <w:rsid w:val="008F18D3"/>
    <w:rsid w:val="008F19D4"/>
    <w:rsid w:val="008F26CB"/>
    <w:rsid w:val="008F3EA4"/>
    <w:rsid w:val="008F472E"/>
    <w:rsid w:val="008F491A"/>
    <w:rsid w:val="008F53BD"/>
    <w:rsid w:val="008F5587"/>
    <w:rsid w:val="008F5A30"/>
    <w:rsid w:val="008F5A96"/>
    <w:rsid w:val="008F5B35"/>
    <w:rsid w:val="008F5D03"/>
    <w:rsid w:val="008F5E64"/>
    <w:rsid w:val="008F610C"/>
    <w:rsid w:val="008F61C1"/>
    <w:rsid w:val="009007BB"/>
    <w:rsid w:val="00900FA5"/>
    <w:rsid w:val="0090167A"/>
    <w:rsid w:val="009025CE"/>
    <w:rsid w:val="00902B5A"/>
    <w:rsid w:val="00903ABE"/>
    <w:rsid w:val="00904ACE"/>
    <w:rsid w:val="009053AE"/>
    <w:rsid w:val="009060E4"/>
    <w:rsid w:val="00907AC3"/>
    <w:rsid w:val="00907FEC"/>
    <w:rsid w:val="00910D58"/>
    <w:rsid w:val="00910FF5"/>
    <w:rsid w:val="0091110B"/>
    <w:rsid w:val="0091203D"/>
    <w:rsid w:val="00913410"/>
    <w:rsid w:val="00913B1D"/>
    <w:rsid w:val="00913C2C"/>
    <w:rsid w:val="00913FEF"/>
    <w:rsid w:val="009143E1"/>
    <w:rsid w:val="00914A42"/>
    <w:rsid w:val="009152C0"/>
    <w:rsid w:val="0091541E"/>
    <w:rsid w:val="00915652"/>
    <w:rsid w:val="00915BFC"/>
    <w:rsid w:val="00915F4E"/>
    <w:rsid w:val="009166DA"/>
    <w:rsid w:val="00921417"/>
    <w:rsid w:val="0092151F"/>
    <w:rsid w:val="009218DD"/>
    <w:rsid w:val="00921958"/>
    <w:rsid w:val="00922C48"/>
    <w:rsid w:val="0092781E"/>
    <w:rsid w:val="00927962"/>
    <w:rsid w:val="00927B6B"/>
    <w:rsid w:val="0093022C"/>
    <w:rsid w:val="0093056E"/>
    <w:rsid w:val="00931809"/>
    <w:rsid w:val="009329B7"/>
    <w:rsid w:val="0093366F"/>
    <w:rsid w:val="0093400B"/>
    <w:rsid w:val="00934AC5"/>
    <w:rsid w:val="00935966"/>
    <w:rsid w:val="00937534"/>
    <w:rsid w:val="00937651"/>
    <w:rsid w:val="00937AF9"/>
    <w:rsid w:val="0094000E"/>
    <w:rsid w:val="0094080F"/>
    <w:rsid w:val="00941165"/>
    <w:rsid w:val="009431C7"/>
    <w:rsid w:val="0094331A"/>
    <w:rsid w:val="009438B5"/>
    <w:rsid w:val="00944603"/>
    <w:rsid w:val="00945082"/>
    <w:rsid w:val="00946462"/>
    <w:rsid w:val="00946E41"/>
    <w:rsid w:val="00946E70"/>
    <w:rsid w:val="00947BB9"/>
    <w:rsid w:val="00947BDE"/>
    <w:rsid w:val="00947FD6"/>
    <w:rsid w:val="00950165"/>
    <w:rsid w:val="009506DE"/>
    <w:rsid w:val="00951F27"/>
    <w:rsid w:val="009524BF"/>
    <w:rsid w:val="00953041"/>
    <w:rsid w:val="00953475"/>
    <w:rsid w:val="0095463F"/>
    <w:rsid w:val="00954C20"/>
    <w:rsid w:val="00954C8A"/>
    <w:rsid w:val="00954E2C"/>
    <w:rsid w:val="009551A6"/>
    <w:rsid w:val="0095553F"/>
    <w:rsid w:val="00957C8C"/>
    <w:rsid w:val="00960153"/>
    <w:rsid w:val="009603A4"/>
    <w:rsid w:val="00960474"/>
    <w:rsid w:val="00961069"/>
    <w:rsid w:val="009611CE"/>
    <w:rsid w:val="009617E8"/>
    <w:rsid w:val="009617F1"/>
    <w:rsid w:val="00961D66"/>
    <w:rsid w:val="00961D6E"/>
    <w:rsid w:val="00961E3A"/>
    <w:rsid w:val="00962B4A"/>
    <w:rsid w:val="00962EDD"/>
    <w:rsid w:val="009630EC"/>
    <w:rsid w:val="0096400B"/>
    <w:rsid w:val="0096435A"/>
    <w:rsid w:val="00964B23"/>
    <w:rsid w:val="009655BB"/>
    <w:rsid w:val="0096574C"/>
    <w:rsid w:val="00965762"/>
    <w:rsid w:val="009657B7"/>
    <w:rsid w:val="00965D92"/>
    <w:rsid w:val="0096621D"/>
    <w:rsid w:val="00966AE2"/>
    <w:rsid w:val="00967073"/>
    <w:rsid w:val="00970483"/>
    <w:rsid w:val="0097054C"/>
    <w:rsid w:val="009711FA"/>
    <w:rsid w:val="00971982"/>
    <w:rsid w:val="00972093"/>
    <w:rsid w:val="00972229"/>
    <w:rsid w:val="009725F8"/>
    <w:rsid w:val="00972771"/>
    <w:rsid w:val="00973389"/>
    <w:rsid w:val="009735A1"/>
    <w:rsid w:val="009735DF"/>
    <w:rsid w:val="00973CA5"/>
    <w:rsid w:val="00975124"/>
    <w:rsid w:val="00975C26"/>
    <w:rsid w:val="00977138"/>
    <w:rsid w:val="00977936"/>
    <w:rsid w:val="00977BAD"/>
    <w:rsid w:val="00977CA4"/>
    <w:rsid w:val="00977DC3"/>
    <w:rsid w:val="00980BA6"/>
    <w:rsid w:val="00980D35"/>
    <w:rsid w:val="00980E9C"/>
    <w:rsid w:val="0098146D"/>
    <w:rsid w:val="00981A9F"/>
    <w:rsid w:val="00982E24"/>
    <w:rsid w:val="0098380B"/>
    <w:rsid w:val="00983C02"/>
    <w:rsid w:val="00984521"/>
    <w:rsid w:val="00984C48"/>
    <w:rsid w:val="00985F84"/>
    <w:rsid w:val="00992E46"/>
    <w:rsid w:val="0099395C"/>
    <w:rsid w:val="00993C49"/>
    <w:rsid w:val="009940FD"/>
    <w:rsid w:val="0099425B"/>
    <w:rsid w:val="0099451F"/>
    <w:rsid w:val="0099489C"/>
    <w:rsid w:val="00994C00"/>
    <w:rsid w:val="00994E16"/>
    <w:rsid w:val="009951D3"/>
    <w:rsid w:val="00995E8B"/>
    <w:rsid w:val="00995F08"/>
    <w:rsid w:val="009960CD"/>
    <w:rsid w:val="009963F2"/>
    <w:rsid w:val="00997E58"/>
    <w:rsid w:val="009A205A"/>
    <w:rsid w:val="009A258E"/>
    <w:rsid w:val="009A34FF"/>
    <w:rsid w:val="009A37E5"/>
    <w:rsid w:val="009A4283"/>
    <w:rsid w:val="009A45C5"/>
    <w:rsid w:val="009A4827"/>
    <w:rsid w:val="009A48D8"/>
    <w:rsid w:val="009A561C"/>
    <w:rsid w:val="009A613E"/>
    <w:rsid w:val="009A69D9"/>
    <w:rsid w:val="009A7D37"/>
    <w:rsid w:val="009B048C"/>
    <w:rsid w:val="009B177F"/>
    <w:rsid w:val="009B1AF1"/>
    <w:rsid w:val="009B2566"/>
    <w:rsid w:val="009B2847"/>
    <w:rsid w:val="009B3A8C"/>
    <w:rsid w:val="009B4052"/>
    <w:rsid w:val="009B468A"/>
    <w:rsid w:val="009B4922"/>
    <w:rsid w:val="009B54C8"/>
    <w:rsid w:val="009B5A2A"/>
    <w:rsid w:val="009B5B0B"/>
    <w:rsid w:val="009B5F95"/>
    <w:rsid w:val="009C0BEA"/>
    <w:rsid w:val="009C138F"/>
    <w:rsid w:val="009C282A"/>
    <w:rsid w:val="009C42C6"/>
    <w:rsid w:val="009C45C9"/>
    <w:rsid w:val="009C4FC8"/>
    <w:rsid w:val="009C75CF"/>
    <w:rsid w:val="009D081E"/>
    <w:rsid w:val="009D1D5E"/>
    <w:rsid w:val="009D1EE6"/>
    <w:rsid w:val="009D1FE7"/>
    <w:rsid w:val="009D2324"/>
    <w:rsid w:val="009D268F"/>
    <w:rsid w:val="009D2B3F"/>
    <w:rsid w:val="009D3B6A"/>
    <w:rsid w:val="009D3FE1"/>
    <w:rsid w:val="009D459C"/>
    <w:rsid w:val="009D49F7"/>
    <w:rsid w:val="009D4F2D"/>
    <w:rsid w:val="009D558B"/>
    <w:rsid w:val="009D5BA5"/>
    <w:rsid w:val="009D5D6D"/>
    <w:rsid w:val="009D618C"/>
    <w:rsid w:val="009D6B30"/>
    <w:rsid w:val="009D736E"/>
    <w:rsid w:val="009D763A"/>
    <w:rsid w:val="009E0FCF"/>
    <w:rsid w:val="009E28A4"/>
    <w:rsid w:val="009E2F38"/>
    <w:rsid w:val="009E3AA2"/>
    <w:rsid w:val="009E3F26"/>
    <w:rsid w:val="009E466C"/>
    <w:rsid w:val="009E4A54"/>
    <w:rsid w:val="009E4B6C"/>
    <w:rsid w:val="009E5672"/>
    <w:rsid w:val="009E6F34"/>
    <w:rsid w:val="009E75C9"/>
    <w:rsid w:val="009E7CBD"/>
    <w:rsid w:val="009F009A"/>
    <w:rsid w:val="009F0764"/>
    <w:rsid w:val="009F1F59"/>
    <w:rsid w:val="009F2F66"/>
    <w:rsid w:val="009F30ED"/>
    <w:rsid w:val="009F405D"/>
    <w:rsid w:val="009F4FE6"/>
    <w:rsid w:val="009F5351"/>
    <w:rsid w:val="009F582D"/>
    <w:rsid w:val="009F5A66"/>
    <w:rsid w:val="009F5EEA"/>
    <w:rsid w:val="009F63A3"/>
    <w:rsid w:val="009F6583"/>
    <w:rsid w:val="009F718A"/>
    <w:rsid w:val="009F7227"/>
    <w:rsid w:val="00A006AE"/>
    <w:rsid w:val="00A00B7A"/>
    <w:rsid w:val="00A01122"/>
    <w:rsid w:val="00A01322"/>
    <w:rsid w:val="00A01887"/>
    <w:rsid w:val="00A018F8"/>
    <w:rsid w:val="00A01BB9"/>
    <w:rsid w:val="00A0208A"/>
    <w:rsid w:val="00A02802"/>
    <w:rsid w:val="00A03122"/>
    <w:rsid w:val="00A0370C"/>
    <w:rsid w:val="00A0422D"/>
    <w:rsid w:val="00A045F4"/>
    <w:rsid w:val="00A04E89"/>
    <w:rsid w:val="00A04F69"/>
    <w:rsid w:val="00A05A20"/>
    <w:rsid w:val="00A0721B"/>
    <w:rsid w:val="00A07736"/>
    <w:rsid w:val="00A077C9"/>
    <w:rsid w:val="00A100D0"/>
    <w:rsid w:val="00A108E9"/>
    <w:rsid w:val="00A10EE4"/>
    <w:rsid w:val="00A112AA"/>
    <w:rsid w:val="00A12104"/>
    <w:rsid w:val="00A1237B"/>
    <w:rsid w:val="00A12A6E"/>
    <w:rsid w:val="00A13275"/>
    <w:rsid w:val="00A13512"/>
    <w:rsid w:val="00A13BF2"/>
    <w:rsid w:val="00A13DD2"/>
    <w:rsid w:val="00A146DF"/>
    <w:rsid w:val="00A148CF"/>
    <w:rsid w:val="00A14AAB"/>
    <w:rsid w:val="00A14BD2"/>
    <w:rsid w:val="00A17108"/>
    <w:rsid w:val="00A17B5F"/>
    <w:rsid w:val="00A17B90"/>
    <w:rsid w:val="00A17BF3"/>
    <w:rsid w:val="00A211E0"/>
    <w:rsid w:val="00A2159D"/>
    <w:rsid w:val="00A2183D"/>
    <w:rsid w:val="00A21E19"/>
    <w:rsid w:val="00A22652"/>
    <w:rsid w:val="00A24281"/>
    <w:rsid w:val="00A2507E"/>
    <w:rsid w:val="00A253E7"/>
    <w:rsid w:val="00A25A65"/>
    <w:rsid w:val="00A2679C"/>
    <w:rsid w:val="00A26C52"/>
    <w:rsid w:val="00A26E57"/>
    <w:rsid w:val="00A303C5"/>
    <w:rsid w:val="00A30D27"/>
    <w:rsid w:val="00A32974"/>
    <w:rsid w:val="00A33BDA"/>
    <w:rsid w:val="00A34096"/>
    <w:rsid w:val="00A34ED9"/>
    <w:rsid w:val="00A3665E"/>
    <w:rsid w:val="00A40016"/>
    <w:rsid w:val="00A40262"/>
    <w:rsid w:val="00A4056F"/>
    <w:rsid w:val="00A40DE1"/>
    <w:rsid w:val="00A41561"/>
    <w:rsid w:val="00A4267A"/>
    <w:rsid w:val="00A43820"/>
    <w:rsid w:val="00A43831"/>
    <w:rsid w:val="00A44BD0"/>
    <w:rsid w:val="00A45ADD"/>
    <w:rsid w:val="00A51F20"/>
    <w:rsid w:val="00A521E3"/>
    <w:rsid w:val="00A52E83"/>
    <w:rsid w:val="00A53094"/>
    <w:rsid w:val="00A569BC"/>
    <w:rsid w:val="00A5712D"/>
    <w:rsid w:val="00A5778C"/>
    <w:rsid w:val="00A600CE"/>
    <w:rsid w:val="00A60A45"/>
    <w:rsid w:val="00A60A8B"/>
    <w:rsid w:val="00A6117B"/>
    <w:rsid w:val="00A61443"/>
    <w:rsid w:val="00A6245C"/>
    <w:rsid w:val="00A62E47"/>
    <w:rsid w:val="00A62FB2"/>
    <w:rsid w:val="00A631BC"/>
    <w:rsid w:val="00A636EB"/>
    <w:rsid w:val="00A6381B"/>
    <w:rsid w:val="00A63A30"/>
    <w:rsid w:val="00A63A3C"/>
    <w:rsid w:val="00A64426"/>
    <w:rsid w:val="00A64496"/>
    <w:rsid w:val="00A65B07"/>
    <w:rsid w:val="00A66E83"/>
    <w:rsid w:val="00A66F61"/>
    <w:rsid w:val="00A678FC"/>
    <w:rsid w:val="00A67D41"/>
    <w:rsid w:val="00A7023E"/>
    <w:rsid w:val="00A70D7A"/>
    <w:rsid w:val="00A71DF6"/>
    <w:rsid w:val="00A7236C"/>
    <w:rsid w:val="00A72AB6"/>
    <w:rsid w:val="00A73316"/>
    <w:rsid w:val="00A73689"/>
    <w:rsid w:val="00A73EC6"/>
    <w:rsid w:val="00A74428"/>
    <w:rsid w:val="00A75028"/>
    <w:rsid w:val="00A75510"/>
    <w:rsid w:val="00A75AAC"/>
    <w:rsid w:val="00A7636A"/>
    <w:rsid w:val="00A764C3"/>
    <w:rsid w:val="00A76660"/>
    <w:rsid w:val="00A76F14"/>
    <w:rsid w:val="00A80098"/>
    <w:rsid w:val="00A80372"/>
    <w:rsid w:val="00A811CE"/>
    <w:rsid w:val="00A8233C"/>
    <w:rsid w:val="00A824AB"/>
    <w:rsid w:val="00A83171"/>
    <w:rsid w:val="00A83848"/>
    <w:rsid w:val="00A84345"/>
    <w:rsid w:val="00A84807"/>
    <w:rsid w:val="00A84854"/>
    <w:rsid w:val="00A84C4E"/>
    <w:rsid w:val="00A8526E"/>
    <w:rsid w:val="00A85E18"/>
    <w:rsid w:val="00A860FB"/>
    <w:rsid w:val="00A8685E"/>
    <w:rsid w:val="00A87BA6"/>
    <w:rsid w:val="00A87BD3"/>
    <w:rsid w:val="00A9026F"/>
    <w:rsid w:val="00A902CC"/>
    <w:rsid w:val="00A9151C"/>
    <w:rsid w:val="00A919DB"/>
    <w:rsid w:val="00A9252F"/>
    <w:rsid w:val="00A92689"/>
    <w:rsid w:val="00A93276"/>
    <w:rsid w:val="00A955A3"/>
    <w:rsid w:val="00A95CA6"/>
    <w:rsid w:val="00A95E3D"/>
    <w:rsid w:val="00A964C5"/>
    <w:rsid w:val="00A969D5"/>
    <w:rsid w:val="00A96EA8"/>
    <w:rsid w:val="00A97B56"/>
    <w:rsid w:val="00A97FD0"/>
    <w:rsid w:val="00AA0707"/>
    <w:rsid w:val="00AA09A3"/>
    <w:rsid w:val="00AA1550"/>
    <w:rsid w:val="00AA1907"/>
    <w:rsid w:val="00AA2157"/>
    <w:rsid w:val="00AA2787"/>
    <w:rsid w:val="00AA2797"/>
    <w:rsid w:val="00AA2A32"/>
    <w:rsid w:val="00AA2B8F"/>
    <w:rsid w:val="00AA326B"/>
    <w:rsid w:val="00AA38C1"/>
    <w:rsid w:val="00AA38CB"/>
    <w:rsid w:val="00AA39D5"/>
    <w:rsid w:val="00AA4420"/>
    <w:rsid w:val="00AA4C44"/>
    <w:rsid w:val="00AA722A"/>
    <w:rsid w:val="00AA7757"/>
    <w:rsid w:val="00AA7A56"/>
    <w:rsid w:val="00AA7FBE"/>
    <w:rsid w:val="00AB004F"/>
    <w:rsid w:val="00AB13D6"/>
    <w:rsid w:val="00AB18ED"/>
    <w:rsid w:val="00AB1AB5"/>
    <w:rsid w:val="00AB27A2"/>
    <w:rsid w:val="00AB2CDE"/>
    <w:rsid w:val="00AB3A89"/>
    <w:rsid w:val="00AB44E0"/>
    <w:rsid w:val="00AB4AF1"/>
    <w:rsid w:val="00AB4F0B"/>
    <w:rsid w:val="00AB505A"/>
    <w:rsid w:val="00AB6420"/>
    <w:rsid w:val="00AB642C"/>
    <w:rsid w:val="00AB7BC0"/>
    <w:rsid w:val="00AB7CDF"/>
    <w:rsid w:val="00AB7D10"/>
    <w:rsid w:val="00AC01D2"/>
    <w:rsid w:val="00AC04C8"/>
    <w:rsid w:val="00AC0F58"/>
    <w:rsid w:val="00AC12C3"/>
    <w:rsid w:val="00AC1773"/>
    <w:rsid w:val="00AC1AD1"/>
    <w:rsid w:val="00AC1C5A"/>
    <w:rsid w:val="00AC2441"/>
    <w:rsid w:val="00AC2FA3"/>
    <w:rsid w:val="00AC41E0"/>
    <w:rsid w:val="00AC4FB5"/>
    <w:rsid w:val="00AC6011"/>
    <w:rsid w:val="00AC60A3"/>
    <w:rsid w:val="00AC6253"/>
    <w:rsid w:val="00AC67A7"/>
    <w:rsid w:val="00AC7453"/>
    <w:rsid w:val="00AD102E"/>
    <w:rsid w:val="00AD1A7B"/>
    <w:rsid w:val="00AD1DCD"/>
    <w:rsid w:val="00AD39D7"/>
    <w:rsid w:val="00AD40D3"/>
    <w:rsid w:val="00AD5415"/>
    <w:rsid w:val="00AD5ACA"/>
    <w:rsid w:val="00AD5B6F"/>
    <w:rsid w:val="00AD5ED8"/>
    <w:rsid w:val="00AD7158"/>
    <w:rsid w:val="00AE01AF"/>
    <w:rsid w:val="00AE04EB"/>
    <w:rsid w:val="00AE0C14"/>
    <w:rsid w:val="00AE1521"/>
    <w:rsid w:val="00AE2167"/>
    <w:rsid w:val="00AE2C6D"/>
    <w:rsid w:val="00AE2F27"/>
    <w:rsid w:val="00AE3344"/>
    <w:rsid w:val="00AE3990"/>
    <w:rsid w:val="00AE3E0B"/>
    <w:rsid w:val="00AE4A8D"/>
    <w:rsid w:val="00AE4D26"/>
    <w:rsid w:val="00AE5810"/>
    <w:rsid w:val="00AE6023"/>
    <w:rsid w:val="00AF0427"/>
    <w:rsid w:val="00AF056E"/>
    <w:rsid w:val="00AF0664"/>
    <w:rsid w:val="00AF2227"/>
    <w:rsid w:val="00AF33FF"/>
    <w:rsid w:val="00AF3697"/>
    <w:rsid w:val="00AF37B4"/>
    <w:rsid w:val="00AF521C"/>
    <w:rsid w:val="00AF569B"/>
    <w:rsid w:val="00AF569C"/>
    <w:rsid w:val="00AF56C9"/>
    <w:rsid w:val="00AF58CE"/>
    <w:rsid w:val="00AF5B97"/>
    <w:rsid w:val="00AF69BB"/>
    <w:rsid w:val="00AF6B08"/>
    <w:rsid w:val="00AF7652"/>
    <w:rsid w:val="00B0024B"/>
    <w:rsid w:val="00B0066A"/>
    <w:rsid w:val="00B00B73"/>
    <w:rsid w:val="00B01440"/>
    <w:rsid w:val="00B01ED0"/>
    <w:rsid w:val="00B01FD3"/>
    <w:rsid w:val="00B03052"/>
    <w:rsid w:val="00B03967"/>
    <w:rsid w:val="00B04324"/>
    <w:rsid w:val="00B046C5"/>
    <w:rsid w:val="00B05CC8"/>
    <w:rsid w:val="00B062F2"/>
    <w:rsid w:val="00B06C02"/>
    <w:rsid w:val="00B06CDB"/>
    <w:rsid w:val="00B07B31"/>
    <w:rsid w:val="00B07F8D"/>
    <w:rsid w:val="00B10AAF"/>
    <w:rsid w:val="00B11596"/>
    <w:rsid w:val="00B118DF"/>
    <w:rsid w:val="00B1241F"/>
    <w:rsid w:val="00B15972"/>
    <w:rsid w:val="00B1690B"/>
    <w:rsid w:val="00B16CC9"/>
    <w:rsid w:val="00B207F7"/>
    <w:rsid w:val="00B20853"/>
    <w:rsid w:val="00B21C88"/>
    <w:rsid w:val="00B22247"/>
    <w:rsid w:val="00B22900"/>
    <w:rsid w:val="00B2299F"/>
    <w:rsid w:val="00B22A6E"/>
    <w:rsid w:val="00B235DC"/>
    <w:rsid w:val="00B23DAA"/>
    <w:rsid w:val="00B23F0E"/>
    <w:rsid w:val="00B24012"/>
    <w:rsid w:val="00B2477F"/>
    <w:rsid w:val="00B249D7"/>
    <w:rsid w:val="00B25D54"/>
    <w:rsid w:val="00B2611A"/>
    <w:rsid w:val="00B26434"/>
    <w:rsid w:val="00B277F8"/>
    <w:rsid w:val="00B27EC6"/>
    <w:rsid w:val="00B303DD"/>
    <w:rsid w:val="00B30935"/>
    <w:rsid w:val="00B30E61"/>
    <w:rsid w:val="00B30EDE"/>
    <w:rsid w:val="00B31311"/>
    <w:rsid w:val="00B31343"/>
    <w:rsid w:val="00B31E55"/>
    <w:rsid w:val="00B32588"/>
    <w:rsid w:val="00B32CAB"/>
    <w:rsid w:val="00B32EB5"/>
    <w:rsid w:val="00B3374E"/>
    <w:rsid w:val="00B33E97"/>
    <w:rsid w:val="00B342A7"/>
    <w:rsid w:val="00B3480F"/>
    <w:rsid w:val="00B35590"/>
    <w:rsid w:val="00B3747C"/>
    <w:rsid w:val="00B37598"/>
    <w:rsid w:val="00B37754"/>
    <w:rsid w:val="00B37A94"/>
    <w:rsid w:val="00B37DB1"/>
    <w:rsid w:val="00B4012B"/>
    <w:rsid w:val="00B40A23"/>
    <w:rsid w:val="00B40D1B"/>
    <w:rsid w:val="00B42447"/>
    <w:rsid w:val="00B433A9"/>
    <w:rsid w:val="00B443A6"/>
    <w:rsid w:val="00B44FD2"/>
    <w:rsid w:val="00B459D2"/>
    <w:rsid w:val="00B47A00"/>
    <w:rsid w:val="00B47EF9"/>
    <w:rsid w:val="00B50587"/>
    <w:rsid w:val="00B51126"/>
    <w:rsid w:val="00B51160"/>
    <w:rsid w:val="00B51F08"/>
    <w:rsid w:val="00B526EC"/>
    <w:rsid w:val="00B53209"/>
    <w:rsid w:val="00B53CE7"/>
    <w:rsid w:val="00B53D59"/>
    <w:rsid w:val="00B545ED"/>
    <w:rsid w:val="00B55E45"/>
    <w:rsid w:val="00B57019"/>
    <w:rsid w:val="00B570E0"/>
    <w:rsid w:val="00B57275"/>
    <w:rsid w:val="00B572E3"/>
    <w:rsid w:val="00B62404"/>
    <w:rsid w:val="00B6380D"/>
    <w:rsid w:val="00B63D24"/>
    <w:rsid w:val="00B63FC5"/>
    <w:rsid w:val="00B6431A"/>
    <w:rsid w:val="00B65D82"/>
    <w:rsid w:val="00B673E4"/>
    <w:rsid w:val="00B67D42"/>
    <w:rsid w:val="00B70134"/>
    <w:rsid w:val="00B70311"/>
    <w:rsid w:val="00B70ABA"/>
    <w:rsid w:val="00B70B88"/>
    <w:rsid w:val="00B70C36"/>
    <w:rsid w:val="00B70F34"/>
    <w:rsid w:val="00B71D5E"/>
    <w:rsid w:val="00B71DDE"/>
    <w:rsid w:val="00B726C0"/>
    <w:rsid w:val="00B7318C"/>
    <w:rsid w:val="00B732B8"/>
    <w:rsid w:val="00B7340B"/>
    <w:rsid w:val="00B746CD"/>
    <w:rsid w:val="00B7588F"/>
    <w:rsid w:val="00B75A7F"/>
    <w:rsid w:val="00B75DF2"/>
    <w:rsid w:val="00B761BD"/>
    <w:rsid w:val="00B76440"/>
    <w:rsid w:val="00B769DE"/>
    <w:rsid w:val="00B76ED2"/>
    <w:rsid w:val="00B77BC4"/>
    <w:rsid w:val="00B80007"/>
    <w:rsid w:val="00B81258"/>
    <w:rsid w:val="00B819A7"/>
    <w:rsid w:val="00B81A1C"/>
    <w:rsid w:val="00B83021"/>
    <w:rsid w:val="00B83C8C"/>
    <w:rsid w:val="00B83CA2"/>
    <w:rsid w:val="00B84EEE"/>
    <w:rsid w:val="00B85BBA"/>
    <w:rsid w:val="00B85C6B"/>
    <w:rsid w:val="00B8631D"/>
    <w:rsid w:val="00B86B15"/>
    <w:rsid w:val="00B87192"/>
    <w:rsid w:val="00B87278"/>
    <w:rsid w:val="00B8778A"/>
    <w:rsid w:val="00B87A4E"/>
    <w:rsid w:val="00B90D7A"/>
    <w:rsid w:val="00B9250D"/>
    <w:rsid w:val="00B9355B"/>
    <w:rsid w:val="00B93939"/>
    <w:rsid w:val="00B93D97"/>
    <w:rsid w:val="00B9505B"/>
    <w:rsid w:val="00B954AA"/>
    <w:rsid w:val="00B96430"/>
    <w:rsid w:val="00B96569"/>
    <w:rsid w:val="00B96EAC"/>
    <w:rsid w:val="00B97009"/>
    <w:rsid w:val="00B97864"/>
    <w:rsid w:val="00BA1776"/>
    <w:rsid w:val="00BA20D0"/>
    <w:rsid w:val="00BA2BA9"/>
    <w:rsid w:val="00BA2D90"/>
    <w:rsid w:val="00BA3520"/>
    <w:rsid w:val="00BA3872"/>
    <w:rsid w:val="00BA387D"/>
    <w:rsid w:val="00BA3C34"/>
    <w:rsid w:val="00BA66F6"/>
    <w:rsid w:val="00BA6798"/>
    <w:rsid w:val="00BA6CB1"/>
    <w:rsid w:val="00BA7180"/>
    <w:rsid w:val="00BA73BA"/>
    <w:rsid w:val="00BA78AB"/>
    <w:rsid w:val="00BB0F80"/>
    <w:rsid w:val="00BB1EFD"/>
    <w:rsid w:val="00BB20D8"/>
    <w:rsid w:val="00BB2E18"/>
    <w:rsid w:val="00BB2F8A"/>
    <w:rsid w:val="00BB4E1C"/>
    <w:rsid w:val="00BB4E34"/>
    <w:rsid w:val="00BB5993"/>
    <w:rsid w:val="00BB6073"/>
    <w:rsid w:val="00BB62F3"/>
    <w:rsid w:val="00BB65B8"/>
    <w:rsid w:val="00BB7238"/>
    <w:rsid w:val="00BC0CEC"/>
    <w:rsid w:val="00BC1919"/>
    <w:rsid w:val="00BC2404"/>
    <w:rsid w:val="00BC281B"/>
    <w:rsid w:val="00BC2A01"/>
    <w:rsid w:val="00BC2CE4"/>
    <w:rsid w:val="00BC2EFD"/>
    <w:rsid w:val="00BC2F58"/>
    <w:rsid w:val="00BC3447"/>
    <w:rsid w:val="00BC35E2"/>
    <w:rsid w:val="00BC37D6"/>
    <w:rsid w:val="00BC3D7D"/>
    <w:rsid w:val="00BC4263"/>
    <w:rsid w:val="00BC46B3"/>
    <w:rsid w:val="00BC4B30"/>
    <w:rsid w:val="00BC558B"/>
    <w:rsid w:val="00BC5A1A"/>
    <w:rsid w:val="00BC6488"/>
    <w:rsid w:val="00BC7291"/>
    <w:rsid w:val="00BC7936"/>
    <w:rsid w:val="00BC7A81"/>
    <w:rsid w:val="00BD0349"/>
    <w:rsid w:val="00BD24E5"/>
    <w:rsid w:val="00BD2C52"/>
    <w:rsid w:val="00BD305E"/>
    <w:rsid w:val="00BD34AA"/>
    <w:rsid w:val="00BD367A"/>
    <w:rsid w:val="00BD5A24"/>
    <w:rsid w:val="00BD6247"/>
    <w:rsid w:val="00BD7737"/>
    <w:rsid w:val="00BD795E"/>
    <w:rsid w:val="00BD7A5F"/>
    <w:rsid w:val="00BD7B0A"/>
    <w:rsid w:val="00BD7DAA"/>
    <w:rsid w:val="00BD7F21"/>
    <w:rsid w:val="00BE1F82"/>
    <w:rsid w:val="00BE22B9"/>
    <w:rsid w:val="00BE3012"/>
    <w:rsid w:val="00BE3656"/>
    <w:rsid w:val="00BE3775"/>
    <w:rsid w:val="00BE4209"/>
    <w:rsid w:val="00BE4809"/>
    <w:rsid w:val="00BE60A5"/>
    <w:rsid w:val="00BE6480"/>
    <w:rsid w:val="00BE6735"/>
    <w:rsid w:val="00BE68B3"/>
    <w:rsid w:val="00BE7ECA"/>
    <w:rsid w:val="00BE7F01"/>
    <w:rsid w:val="00BF0088"/>
    <w:rsid w:val="00BF0680"/>
    <w:rsid w:val="00BF1196"/>
    <w:rsid w:val="00BF19A6"/>
    <w:rsid w:val="00BF1A36"/>
    <w:rsid w:val="00BF3052"/>
    <w:rsid w:val="00BF33A4"/>
    <w:rsid w:val="00BF3847"/>
    <w:rsid w:val="00BF3F26"/>
    <w:rsid w:val="00BF5E44"/>
    <w:rsid w:val="00BF643E"/>
    <w:rsid w:val="00BF7213"/>
    <w:rsid w:val="00BF75F5"/>
    <w:rsid w:val="00BF7B6D"/>
    <w:rsid w:val="00C00DB4"/>
    <w:rsid w:val="00C01A36"/>
    <w:rsid w:val="00C01FC0"/>
    <w:rsid w:val="00C031A9"/>
    <w:rsid w:val="00C03655"/>
    <w:rsid w:val="00C03885"/>
    <w:rsid w:val="00C046A4"/>
    <w:rsid w:val="00C05085"/>
    <w:rsid w:val="00C05A35"/>
    <w:rsid w:val="00C05C7F"/>
    <w:rsid w:val="00C05F0C"/>
    <w:rsid w:val="00C0666E"/>
    <w:rsid w:val="00C0697F"/>
    <w:rsid w:val="00C11893"/>
    <w:rsid w:val="00C11F33"/>
    <w:rsid w:val="00C1351F"/>
    <w:rsid w:val="00C14A31"/>
    <w:rsid w:val="00C14ACE"/>
    <w:rsid w:val="00C15B2E"/>
    <w:rsid w:val="00C15F90"/>
    <w:rsid w:val="00C16004"/>
    <w:rsid w:val="00C16420"/>
    <w:rsid w:val="00C166DA"/>
    <w:rsid w:val="00C16705"/>
    <w:rsid w:val="00C16916"/>
    <w:rsid w:val="00C17075"/>
    <w:rsid w:val="00C17F8C"/>
    <w:rsid w:val="00C20186"/>
    <w:rsid w:val="00C20B0B"/>
    <w:rsid w:val="00C20FAB"/>
    <w:rsid w:val="00C20FB9"/>
    <w:rsid w:val="00C2103A"/>
    <w:rsid w:val="00C210C2"/>
    <w:rsid w:val="00C22E77"/>
    <w:rsid w:val="00C238A8"/>
    <w:rsid w:val="00C245A6"/>
    <w:rsid w:val="00C25309"/>
    <w:rsid w:val="00C254DF"/>
    <w:rsid w:val="00C25927"/>
    <w:rsid w:val="00C25D16"/>
    <w:rsid w:val="00C25F3A"/>
    <w:rsid w:val="00C265CF"/>
    <w:rsid w:val="00C26EF2"/>
    <w:rsid w:val="00C2735B"/>
    <w:rsid w:val="00C2776A"/>
    <w:rsid w:val="00C27880"/>
    <w:rsid w:val="00C27EC4"/>
    <w:rsid w:val="00C30F8B"/>
    <w:rsid w:val="00C321AB"/>
    <w:rsid w:val="00C326A5"/>
    <w:rsid w:val="00C338FF"/>
    <w:rsid w:val="00C33DED"/>
    <w:rsid w:val="00C3497C"/>
    <w:rsid w:val="00C34A95"/>
    <w:rsid w:val="00C35811"/>
    <w:rsid w:val="00C35C62"/>
    <w:rsid w:val="00C37320"/>
    <w:rsid w:val="00C37922"/>
    <w:rsid w:val="00C3792B"/>
    <w:rsid w:val="00C37A23"/>
    <w:rsid w:val="00C4092F"/>
    <w:rsid w:val="00C41468"/>
    <w:rsid w:val="00C41591"/>
    <w:rsid w:val="00C424A9"/>
    <w:rsid w:val="00C42AF7"/>
    <w:rsid w:val="00C42EDB"/>
    <w:rsid w:val="00C434F2"/>
    <w:rsid w:val="00C44715"/>
    <w:rsid w:val="00C44C31"/>
    <w:rsid w:val="00C44CBC"/>
    <w:rsid w:val="00C45797"/>
    <w:rsid w:val="00C46F6B"/>
    <w:rsid w:val="00C4724F"/>
    <w:rsid w:val="00C47C78"/>
    <w:rsid w:val="00C5048F"/>
    <w:rsid w:val="00C5053B"/>
    <w:rsid w:val="00C50CD0"/>
    <w:rsid w:val="00C5115B"/>
    <w:rsid w:val="00C518F4"/>
    <w:rsid w:val="00C53577"/>
    <w:rsid w:val="00C5506A"/>
    <w:rsid w:val="00C56995"/>
    <w:rsid w:val="00C56ECE"/>
    <w:rsid w:val="00C56F74"/>
    <w:rsid w:val="00C57318"/>
    <w:rsid w:val="00C57329"/>
    <w:rsid w:val="00C57600"/>
    <w:rsid w:val="00C57627"/>
    <w:rsid w:val="00C608C2"/>
    <w:rsid w:val="00C60AB3"/>
    <w:rsid w:val="00C60EA5"/>
    <w:rsid w:val="00C625B9"/>
    <w:rsid w:val="00C62600"/>
    <w:rsid w:val="00C62B9C"/>
    <w:rsid w:val="00C63650"/>
    <w:rsid w:val="00C63938"/>
    <w:rsid w:val="00C63C87"/>
    <w:rsid w:val="00C64583"/>
    <w:rsid w:val="00C6548E"/>
    <w:rsid w:val="00C6564F"/>
    <w:rsid w:val="00C66165"/>
    <w:rsid w:val="00C66944"/>
    <w:rsid w:val="00C66977"/>
    <w:rsid w:val="00C66CAC"/>
    <w:rsid w:val="00C67347"/>
    <w:rsid w:val="00C67358"/>
    <w:rsid w:val="00C674BE"/>
    <w:rsid w:val="00C71821"/>
    <w:rsid w:val="00C71FE8"/>
    <w:rsid w:val="00C72501"/>
    <w:rsid w:val="00C72B21"/>
    <w:rsid w:val="00C735B2"/>
    <w:rsid w:val="00C73709"/>
    <w:rsid w:val="00C737D8"/>
    <w:rsid w:val="00C74C34"/>
    <w:rsid w:val="00C75828"/>
    <w:rsid w:val="00C75F56"/>
    <w:rsid w:val="00C77BB6"/>
    <w:rsid w:val="00C80007"/>
    <w:rsid w:val="00C80DB0"/>
    <w:rsid w:val="00C81C9B"/>
    <w:rsid w:val="00C83449"/>
    <w:rsid w:val="00C839C0"/>
    <w:rsid w:val="00C8454B"/>
    <w:rsid w:val="00C8474C"/>
    <w:rsid w:val="00C84D30"/>
    <w:rsid w:val="00C8598E"/>
    <w:rsid w:val="00C87E8B"/>
    <w:rsid w:val="00C90A00"/>
    <w:rsid w:val="00C90E21"/>
    <w:rsid w:val="00C91986"/>
    <w:rsid w:val="00C91C31"/>
    <w:rsid w:val="00C93400"/>
    <w:rsid w:val="00C93AF5"/>
    <w:rsid w:val="00C942A9"/>
    <w:rsid w:val="00C94749"/>
    <w:rsid w:val="00C94A40"/>
    <w:rsid w:val="00C94FE1"/>
    <w:rsid w:val="00C95718"/>
    <w:rsid w:val="00C962FE"/>
    <w:rsid w:val="00C969A4"/>
    <w:rsid w:val="00C96B82"/>
    <w:rsid w:val="00C97136"/>
    <w:rsid w:val="00C978EB"/>
    <w:rsid w:val="00C97BD3"/>
    <w:rsid w:val="00CA1005"/>
    <w:rsid w:val="00CA1330"/>
    <w:rsid w:val="00CA2A3A"/>
    <w:rsid w:val="00CA2BD1"/>
    <w:rsid w:val="00CA3ECA"/>
    <w:rsid w:val="00CA471B"/>
    <w:rsid w:val="00CA47F4"/>
    <w:rsid w:val="00CA559C"/>
    <w:rsid w:val="00CA62E3"/>
    <w:rsid w:val="00CA650A"/>
    <w:rsid w:val="00CA6EF8"/>
    <w:rsid w:val="00CA7BD5"/>
    <w:rsid w:val="00CA7EF3"/>
    <w:rsid w:val="00CB0296"/>
    <w:rsid w:val="00CB138A"/>
    <w:rsid w:val="00CB1FD6"/>
    <w:rsid w:val="00CB20ED"/>
    <w:rsid w:val="00CB218E"/>
    <w:rsid w:val="00CB24BE"/>
    <w:rsid w:val="00CB2546"/>
    <w:rsid w:val="00CB2996"/>
    <w:rsid w:val="00CB3FFB"/>
    <w:rsid w:val="00CB43D0"/>
    <w:rsid w:val="00CB4730"/>
    <w:rsid w:val="00CB596E"/>
    <w:rsid w:val="00CB600E"/>
    <w:rsid w:val="00CB6CE7"/>
    <w:rsid w:val="00CB7034"/>
    <w:rsid w:val="00CB7ADB"/>
    <w:rsid w:val="00CB7D25"/>
    <w:rsid w:val="00CC0756"/>
    <w:rsid w:val="00CC1440"/>
    <w:rsid w:val="00CC17C6"/>
    <w:rsid w:val="00CC1AD7"/>
    <w:rsid w:val="00CC2807"/>
    <w:rsid w:val="00CC30B6"/>
    <w:rsid w:val="00CC5ADA"/>
    <w:rsid w:val="00CC79D8"/>
    <w:rsid w:val="00CC7AFF"/>
    <w:rsid w:val="00CD0F37"/>
    <w:rsid w:val="00CD109F"/>
    <w:rsid w:val="00CD28A4"/>
    <w:rsid w:val="00CD30FF"/>
    <w:rsid w:val="00CD4915"/>
    <w:rsid w:val="00CE17C1"/>
    <w:rsid w:val="00CE17D1"/>
    <w:rsid w:val="00CE19FA"/>
    <w:rsid w:val="00CE1EA3"/>
    <w:rsid w:val="00CE208B"/>
    <w:rsid w:val="00CE2725"/>
    <w:rsid w:val="00CE2E87"/>
    <w:rsid w:val="00CE2F22"/>
    <w:rsid w:val="00CE4102"/>
    <w:rsid w:val="00CE41A9"/>
    <w:rsid w:val="00CE42D3"/>
    <w:rsid w:val="00CE44FC"/>
    <w:rsid w:val="00CE4935"/>
    <w:rsid w:val="00CE52C5"/>
    <w:rsid w:val="00CE6D21"/>
    <w:rsid w:val="00CE7D5B"/>
    <w:rsid w:val="00CF3248"/>
    <w:rsid w:val="00CF394E"/>
    <w:rsid w:val="00CF4160"/>
    <w:rsid w:val="00CF4472"/>
    <w:rsid w:val="00CF4848"/>
    <w:rsid w:val="00CF518A"/>
    <w:rsid w:val="00CF5462"/>
    <w:rsid w:val="00CF5B15"/>
    <w:rsid w:val="00CF6744"/>
    <w:rsid w:val="00CF6A65"/>
    <w:rsid w:val="00CF6E03"/>
    <w:rsid w:val="00CF7BED"/>
    <w:rsid w:val="00D0037C"/>
    <w:rsid w:val="00D009A0"/>
    <w:rsid w:val="00D018A3"/>
    <w:rsid w:val="00D0379A"/>
    <w:rsid w:val="00D03E8F"/>
    <w:rsid w:val="00D03FC8"/>
    <w:rsid w:val="00D04C0B"/>
    <w:rsid w:val="00D04C55"/>
    <w:rsid w:val="00D05521"/>
    <w:rsid w:val="00D06746"/>
    <w:rsid w:val="00D077A0"/>
    <w:rsid w:val="00D0796E"/>
    <w:rsid w:val="00D103BD"/>
    <w:rsid w:val="00D12736"/>
    <w:rsid w:val="00D12927"/>
    <w:rsid w:val="00D12C14"/>
    <w:rsid w:val="00D12FE4"/>
    <w:rsid w:val="00D13500"/>
    <w:rsid w:val="00D143AD"/>
    <w:rsid w:val="00D145AB"/>
    <w:rsid w:val="00D14630"/>
    <w:rsid w:val="00D14F58"/>
    <w:rsid w:val="00D15D48"/>
    <w:rsid w:val="00D1659B"/>
    <w:rsid w:val="00D16D9F"/>
    <w:rsid w:val="00D17096"/>
    <w:rsid w:val="00D20615"/>
    <w:rsid w:val="00D20DFD"/>
    <w:rsid w:val="00D211E7"/>
    <w:rsid w:val="00D226E5"/>
    <w:rsid w:val="00D23C45"/>
    <w:rsid w:val="00D23D6C"/>
    <w:rsid w:val="00D23E24"/>
    <w:rsid w:val="00D2414A"/>
    <w:rsid w:val="00D24750"/>
    <w:rsid w:val="00D25BBE"/>
    <w:rsid w:val="00D27355"/>
    <w:rsid w:val="00D27739"/>
    <w:rsid w:val="00D27CFF"/>
    <w:rsid w:val="00D30A58"/>
    <w:rsid w:val="00D30A8C"/>
    <w:rsid w:val="00D312FA"/>
    <w:rsid w:val="00D3323C"/>
    <w:rsid w:val="00D3412E"/>
    <w:rsid w:val="00D3422F"/>
    <w:rsid w:val="00D3438C"/>
    <w:rsid w:val="00D3551E"/>
    <w:rsid w:val="00D357B2"/>
    <w:rsid w:val="00D35B46"/>
    <w:rsid w:val="00D36272"/>
    <w:rsid w:val="00D36830"/>
    <w:rsid w:val="00D370CE"/>
    <w:rsid w:val="00D372D9"/>
    <w:rsid w:val="00D406AA"/>
    <w:rsid w:val="00D412F8"/>
    <w:rsid w:val="00D41B44"/>
    <w:rsid w:val="00D41BD2"/>
    <w:rsid w:val="00D41E66"/>
    <w:rsid w:val="00D4210B"/>
    <w:rsid w:val="00D42779"/>
    <w:rsid w:val="00D436C5"/>
    <w:rsid w:val="00D43ADE"/>
    <w:rsid w:val="00D43F5C"/>
    <w:rsid w:val="00D4420A"/>
    <w:rsid w:val="00D44362"/>
    <w:rsid w:val="00D449E3"/>
    <w:rsid w:val="00D44BAF"/>
    <w:rsid w:val="00D45893"/>
    <w:rsid w:val="00D45DCF"/>
    <w:rsid w:val="00D501A7"/>
    <w:rsid w:val="00D50AB3"/>
    <w:rsid w:val="00D510B4"/>
    <w:rsid w:val="00D51D84"/>
    <w:rsid w:val="00D5222F"/>
    <w:rsid w:val="00D52765"/>
    <w:rsid w:val="00D53634"/>
    <w:rsid w:val="00D53A31"/>
    <w:rsid w:val="00D53C78"/>
    <w:rsid w:val="00D53D14"/>
    <w:rsid w:val="00D53EBC"/>
    <w:rsid w:val="00D54357"/>
    <w:rsid w:val="00D55F74"/>
    <w:rsid w:val="00D56100"/>
    <w:rsid w:val="00D56C5E"/>
    <w:rsid w:val="00D575F0"/>
    <w:rsid w:val="00D57EDD"/>
    <w:rsid w:val="00D60B3E"/>
    <w:rsid w:val="00D60E7C"/>
    <w:rsid w:val="00D62A02"/>
    <w:rsid w:val="00D62B9D"/>
    <w:rsid w:val="00D63034"/>
    <w:rsid w:val="00D634C9"/>
    <w:rsid w:val="00D65563"/>
    <w:rsid w:val="00D65D48"/>
    <w:rsid w:val="00D678E1"/>
    <w:rsid w:val="00D67F23"/>
    <w:rsid w:val="00D71BB8"/>
    <w:rsid w:val="00D72324"/>
    <w:rsid w:val="00D73463"/>
    <w:rsid w:val="00D7347F"/>
    <w:rsid w:val="00D74006"/>
    <w:rsid w:val="00D746E1"/>
    <w:rsid w:val="00D74A12"/>
    <w:rsid w:val="00D74B3D"/>
    <w:rsid w:val="00D76135"/>
    <w:rsid w:val="00D772FF"/>
    <w:rsid w:val="00D7759B"/>
    <w:rsid w:val="00D7770D"/>
    <w:rsid w:val="00D77882"/>
    <w:rsid w:val="00D77AFB"/>
    <w:rsid w:val="00D77DF1"/>
    <w:rsid w:val="00D80774"/>
    <w:rsid w:val="00D8251C"/>
    <w:rsid w:val="00D8255A"/>
    <w:rsid w:val="00D82960"/>
    <w:rsid w:val="00D83A80"/>
    <w:rsid w:val="00D85EB9"/>
    <w:rsid w:val="00D86632"/>
    <w:rsid w:val="00D86663"/>
    <w:rsid w:val="00D87F47"/>
    <w:rsid w:val="00D90665"/>
    <w:rsid w:val="00D91D33"/>
    <w:rsid w:val="00D92907"/>
    <w:rsid w:val="00D9291F"/>
    <w:rsid w:val="00D92E9A"/>
    <w:rsid w:val="00D931A5"/>
    <w:rsid w:val="00D93587"/>
    <w:rsid w:val="00D9772E"/>
    <w:rsid w:val="00DA0373"/>
    <w:rsid w:val="00DA2EC7"/>
    <w:rsid w:val="00DA3C47"/>
    <w:rsid w:val="00DA428D"/>
    <w:rsid w:val="00DA546A"/>
    <w:rsid w:val="00DA68B0"/>
    <w:rsid w:val="00DA6CBD"/>
    <w:rsid w:val="00DA6E4C"/>
    <w:rsid w:val="00DA7FC6"/>
    <w:rsid w:val="00DB227C"/>
    <w:rsid w:val="00DB254C"/>
    <w:rsid w:val="00DB25B6"/>
    <w:rsid w:val="00DB27B2"/>
    <w:rsid w:val="00DB342C"/>
    <w:rsid w:val="00DB38D1"/>
    <w:rsid w:val="00DB439B"/>
    <w:rsid w:val="00DB50EF"/>
    <w:rsid w:val="00DB53D5"/>
    <w:rsid w:val="00DB630C"/>
    <w:rsid w:val="00DB6669"/>
    <w:rsid w:val="00DB72EC"/>
    <w:rsid w:val="00DB7332"/>
    <w:rsid w:val="00DB7914"/>
    <w:rsid w:val="00DB7B05"/>
    <w:rsid w:val="00DC048F"/>
    <w:rsid w:val="00DC12C0"/>
    <w:rsid w:val="00DC1429"/>
    <w:rsid w:val="00DC1B7B"/>
    <w:rsid w:val="00DC1DC9"/>
    <w:rsid w:val="00DC1FE7"/>
    <w:rsid w:val="00DC2213"/>
    <w:rsid w:val="00DC23C9"/>
    <w:rsid w:val="00DC2E1B"/>
    <w:rsid w:val="00DC3184"/>
    <w:rsid w:val="00DC34B9"/>
    <w:rsid w:val="00DC37F4"/>
    <w:rsid w:val="00DC3BF7"/>
    <w:rsid w:val="00DC3E48"/>
    <w:rsid w:val="00DC3E66"/>
    <w:rsid w:val="00DC4754"/>
    <w:rsid w:val="00DC4D4F"/>
    <w:rsid w:val="00DC5830"/>
    <w:rsid w:val="00DC6717"/>
    <w:rsid w:val="00DC763D"/>
    <w:rsid w:val="00DC77B8"/>
    <w:rsid w:val="00DC7A1A"/>
    <w:rsid w:val="00DC7AD7"/>
    <w:rsid w:val="00DD06C8"/>
    <w:rsid w:val="00DD09FD"/>
    <w:rsid w:val="00DD0A8C"/>
    <w:rsid w:val="00DD1D02"/>
    <w:rsid w:val="00DD1FBB"/>
    <w:rsid w:val="00DD2673"/>
    <w:rsid w:val="00DD32FE"/>
    <w:rsid w:val="00DD38BA"/>
    <w:rsid w:val="00DD4532"/>
    <w:rsid w:val="00DD53C3"/>
    <w:rsid w:val="00DD5E31"/>
    <w:rsid w:val="00DD70F3"/>
    <w:rsid w:val="00DD7281"/>
    <w:rsid w:val="00DE040D"/>
    <w:rsid w:val="00DE196F"/>
    <w:rsid w:val="00DE204A"/>
    <w:rsid w:val="00DE2528"/>
    <w:rsid w:val="00DE2A34"/>
    <w:rsid w:val="00DE2BAD"/>
    <w:rsid w:val="00DE2DDC"/>
    <w:rsid w:val="00DE4A69"/>
    <w:rsid w:val="00DE5502"/>
    <w:rsid w:val="00DE5568"/>
    <w:rsid w:val="00DE579E"/>
    <w:rsid w:val="00DE606C"/>
    <w:rsid w:val="00DE726D"/>
    <w:rsid w:val="00DE7747"/>
    <w:rsid w:val="00DE7A14"/>
    <w:rsid w:val="00DF068E"/>
    <w:rsid w:val="00DF0878"/>
    <w:rsid w:val="00DF1AE9"/>
    <w:rsid w:val="00DF32EE"/>
    <w:rsid w:val="00DF50CB"/>
    <w:rsid w:val="00DF621D"/>
    <w:rsid w:val="00DF72D5"/>
    <w:rsid w:val="00DF7AA4"/>
    <w:rsid w:val="00E00092"/>
    <w:rsid w:val="00E00152"/>
    <w:rsid w:val="00E00421"/>
    <w:rsid w:val="00E00553"/>
    <w:rsid w:val="00E005E5"/>
    <w:rsid w:val="00E01336"/>
    <w:rsid w:val="00E02A1D"/>
    <w:rsid w:val="00E0313B"/>
    <w:rsid w:val="00E0328A"/>
    <w:rsid w:val="00E032D2"/>
    <w:rsid w:val="00E03AB2"/>
    <w:rsid w:val="00E07342"/>
    <w:rsid w:val="00E0779A"/>
    <w:rsid w:val="00E10070"/>
    <w:rsid w:val="00E101B9"/>
    <w:rsid w:val="00E10DDE"/>
    <w:rsid w:val="00E11AE9"/>
    <w:rsid w:val="00E12036"/>
    <w:rsid w:val="00E120FB"/>
    <w:rsid w:val="00E14096"/>
    <w:rsid w:val="00E141FA"/>
    <w:rsid w:val="00E14272"/>
    <w:rsid w:val="00E15052"/>
    <w:rsid w:val="00E15D6D"/>
    <w:rsid w:val="00E164D4"/>
    <w:rsid w:val="00E16ACC"/>
    <w:rsid w:val="00E179BD"/>
    <w:rsid w:val="00E17DDD"/>
    <w:rsid w:val="00E202E7"/>
    <w:rsid w:val="00E20353"/>
    <w:rsid w:val="00E20432"/>
    <w:rsid w:val="00E20EFB"/>
    <w:rsid w:val="00E227ED"/>
    <w:rsid w:val="00E22E35"/>
    <w:rsid w:val="00E22F4E"/>
    <w:rsid w:val="00E232B4"/>
    <w:rsid w:val="00E23364"/>
    <w:rsid w:val="00E244DB"/>
    <w:rsid w:val="00E2544E"/>
    <w:rsid w:val="00E26146"/>
    <w:rsid w:val="00E267D3"/>
    <w:rsid w:val="00E268B4"/>
    <w:rsid w:val="00E30148"/>
    <w:rsid w:val="00E301E6"/>
    <w:rsid w:val="00E305B9"/>
    <w:rsid w:val="00E307AE"/>
    <w:rsid w:val="00E30AEE"/>
    <w:rsid w:val="00E30B33"/>
    <w:rsid w:val="00E30C22"/>
    <w:rsid w:val="00E31E41"/>
    <w:rsid w:val="00E327D1"/>
    <w:rsid w:val="00E33FE6"/>
    <w:rsid w:val="00E347AC"/>
    <w:rsid w:val="00E34C1D"/>
    <w:rsid w:val="00E34FF8"/>
    <w:rsid w:val="00E36D1E"/>
    <w:rsid w:val="00E373DC"/>
    <w:rsid w:val="00E37B09"/>
    <w:rsid w:val="00E407A9"/>
    <w:rsid w:val="00E40814"/>
    <w:rsid w:val="00E408CE"/>
    <w:rsid w:val="00E41450"/>
    <w:rsid w:val="00E41590"/>
    <w:rsid w:val="00E4217A"/>
    <w:rsid w:val="00E424F3"/>
    <w:rsid w:val="00E42B9C"/>
    <w:rsid w:val="00E430A9"/>
    <w:rsid w:val="00E438C0"/>
    <w:rsid w:val="00E44C14"/>
    <w:rsid w:val="00E44EF5"/>
    <w:rsid w:val="00E451E0"/>
    <w:rsid w:val="00E451F4"/>
    <w:rsid w:val="00E45C6C"/>
    <w:rsid w:val="00E45F4C"/>
    <w:rsid w:val="00E4612B"/>
    <w:rsid w:val="00E467B8"/>
    <w:rsid w:val="00E4690D"/>
    <w:rsid w:val="00E46C44"/>
    <w:rsid w:val="00E47830"/>
    <w:rsid w:val="00E50079"/>
    <w:rsid w:val="00E5030C"/>
    <w:rsid w:val="00E50578"/>
    <w:rsid w:val="00E50EB0"/>
    <w:rsid w:val="00E52D9D"/>
    <w:rsid w:val="00E53491"/>
    <w:rsid w:val="00E556F6"/>
    <w:rsid w:val="00E558C8"/>
    <w:rsid w:val="00E56240"/>
    <w:rsid w:val="00E567E0"/>
    <w:rsid w:val="00E57296"/>
    <w:rsid w:val="00E608D7"/>
    <w:rsid w:val="00E60F75"/>
    <w:rsid w:val="00E6136C"/>
    <w:rsid w:val="00E61E0F"/>
    <w:rsid w:val="00E62797"/>
    <w:rsid w:val="00E62841"/>
    <w:rsid w:val="00E62859"/>
    <w:rsid w:val="00E62CB5"/>
    <w:rsid w:val="00E63745"/>
    <w:rsid w:val="00E64559"/>
    <w:rsid w:val="00E64C94"/>
    <w:rsid w:val="00E65A50"/>
    <w:rsid w:val="00E65AEC"/>
    <w:rsid w:val="00E660D1"/>
    <w:rsid w:val="00E666D2"/>
    <w:rsid w:val="00E67073"/>
    <w:rsid w:val="00E674C9"/>
    <w:rsid w:val="00E70461"/>
    <w:rsid w:val="00E70504"/>
    <w:rsid w:val="00E70B14"/>
    <w:rsid w:val="00E71361"/>
    <w:rsid w:val="00E714A3"/>
    <w:rsid w:val="00E715CE"/>
    <w:rsid w:val="00E72CD0"/>
    <w:rsid w:val="00E73502"/>
    <w:rsid w:val="00E7393C"/>
    <w:rsid w:val="00E74325"/>
    <w:rsid w:val="00E74639"/>
    <w:rsid w:val="00E7474D"/>
    <w:rsid w:val="00E74978"/>
    <w:rsid w:val="00E76493"/>
    <w:rsid w:val="00E7668C"/>
    <w:rsid w:val="00E7676A"/>
    <w:rsid w:val="00E7681C"/>
    <w:rsid w:val="00E770AC"/>
    <w:rsid w:val="00E773A6"/>
    <w:rsid w:val="00E77E11"/>
    <w:rsid w:val="00E82A4F"/>
    <w:rsid w:val="00E83963"/>
    <w:rsid w:val="00E8424D"/>
    <w:rsid w:val="00E84AE7"/>
    <w:rsid w:val="00E84B8C"/>
    <w:rsid w:val="00E852BC"/>
    <w:rsid w:val="00E86A43"/>
    <w:rsid w:val="00E91197"/>
    <w:rsid w:val="00E91D70"/>
    <w:rsid w:val="00E9206D"/>
    <w:rsid w:val="00E927A3"/>
    <w:rsid w:val="00E93171"/>
    <w:rsid w:val="00E9334C"/>
    <w:rsid w:val="00E944EE"/>
    <w:rsid w:val="00E94A70"/>
    <w:rsid w:val="00E9541A"/>
    <w:rsid w:val="00E96244"/>
    <w:rsid w:val="00E96E19"/>
    <w:rsid w:val="00EA04C9"/>
    <w:rsid w:val="00EA0574"/>
    <w:rsid w:val="00EA1058"/>
    <w:rsid w:val="00EA1109"/>
    <w:rsid w:val="00EA1892"/>
    <w:rsid w:val="00EA1BAD"/>
    <w:rsid w:val="00EA2B4F"/>
    <w:rsid w:val="00EA2DC6"/>
    <w:rsid w:val="00EA37BC"/>
    <w:rsid w:val="00EA3A02"/>
    <w:rsid w:val="00EA3B07"/>
    <w:rsid w:val="00EA50BE"/>
    <w:rsid w:val="00EA518D"/>
    <w:rsid w:val="00EA56C2"/>
    <w:rsid w:val="00EA636C"/>
    <w:rsid w:val="00EA6E35"/>
    <w:rsid w:val="00EA7BA8"/>
    <w:rsid w:val="00EA7F5C"/>
    <w:rsid w:val="00EB1236"/>
    <w:rsid w:val="00EB126E"/>
    <w:rsid w:val="00EB127F"/>
    <w:rsid w:val="00EB4344"/>
    <w:rsid w:val="00EB44B9"/>
    <w:rsid w:val="00EB453E"/>
    <w:rsid w:val="00EB5492"/>
    <w:rsid w:val="00EB6092"/>
    <w:rsid w:val="00EB6911"/>
    <w:rsid w:val="00EB6B70"/>
    <w:rsid w:val="00EB7EFF"/>
    <w:rsid w:val="00EC070B"/>
    <w:rsid w:val="00EC158B"/>
    <w:rsid w:val="00EC209D"/>
    <w:rsid w:val="00EC20AB"/>
    <w:rsid w:val="00EC20E2"/>
    <w:rsid w:val="00EC2958"/>
    <w:rsid w:val="00EC30C1"/>
    <w:rsid w:val="00EC3979"/>
    <w:rsid w:val="00EC3B9B"/>
    <w:rsid w:val="00EC3F91"/>
    <w:rsid w:val="00EC4468"/>
    <w:rsid w:val="00EC52A2"/>
    <w:rsid w:val="00EC5CDE"/>
    <w:rsid w:val="00EC5FEE"/>
    <w:rsid w:val="00EC6900"/>
    <w:rsid w:val="00EC6E6A"/>
    <w:rsid w:val="00EC708A"/>
    <w:rsid w:val="00EC7713"/>
    <w:rsid w:val="00EC7A94"/>
    <w:rsid w:val="00ED0FEF"/>
    <w:rsid w:val="00ED1799"/>
    <w:rsid w:val="00ED188B"/>
    <w:rsid w:val="00ED2308"/>
    <w:rsid w:val="00ED27DE"/>
    <w:rsid w:val="00ED2860"/>
    <w:rsid w:val="00ED3B2D"/>
    <w:rsid w:val="00ED4131"/>
    <w:rsid w:val="00ED5120"/>
    <w:rsid w:val="00ED5357"/>
    <w:rsid w:val="00ED6609"/>
    <w:rsid w:val="00ED6980"/>
    <w:rsid w:val="00ED6C97"/>
    <w:rsid w:val="00EE0CC7"/>
    <w:rsid w:val="00EE1C21"/>
    <w:rsid w:val="00EE2B26"/>
    <w:rsid w:val="00EE3719"/>
    <w:rsid w:val="00EE386C"/>
    <w:rsid w:val="00EE3DB1"/>
    <w:rsid w:val="00EE4051"/>
    <w:rsid w:val="00EE4A57"/>
    <w:rsid w:val="00EE4D34"/>
    <w:rsid w:val="00EE50CA"/>
    <w:rsid w:val="00EE5257"/>
    <w:rsid w:val="00EE5C0A"/>
    <w:rsid w:val="00EE5C70"/>
    <w:rsid w:val="00EE65F8"/>
    <w:rsid w:val="00EE7299"/>
    <w:rsid w:val="00EE7A65"/>
    <w:rsid w:val="00EE7B4F"/>
    <w:rsid w:val="00EF0114"/>
    <w:rsid w:val="00EF04F0"/>
    <w:rsid w:val="00EF0A98"/>
    <w:rsid w:val="00EF186D"/>
    <w:rsid w:val="00EF1EB1"/>
    <w:rsid w:val="00EF25B3"/>
    <w:rsid w:val="00EF2D87"/>
    <w:rsid w:val="00EF3C2C"/>
    <w:rsid w:val="00EF3F1D"/>
    <w:rsid w:val="00EF42A2"/>
    <w:rsid w:val="00EF4A2B"/>
    <w:rsid w:val="00EF4B12"/>
    <w:rsid w:val="00EF4C22"/>
    <w:rsid w:val="00EF52C9"/>
    <w:rsid w:val="00EF5477"/>
    <w:rsid w:val="00EF59F2"/>
    <w:rsid w:val="00EF5B85"/>
    <w:rsid w:val="00EF6995"/>
    <w:rsid w:val="00EF6D74"/>
    <w:rsid w:val="00EF7CB2"/>
    <w:rsid w:val="00F00C3F"/>
    <w:rsid w:val="00F017C9"/>
    <w:rsid w:val="00F022CB"/>
    <w:rsid w:val="00F02D42"/>
    <w:rsid w:val="00F02D8D"/>
    <w:rsid w:val="00F035A6"/>
    <w:rsid w:val="00F0463A"/>
    <w:rsid w:val="00F05B84"/>
    <w:rsid w:val="00F05D6F"/>
    <w:rsid w:val="00F05E1C"/>
    <w:rsid w:val="00F06EB3"/>
    <w:rsid w:val="00F078D5"/>
    <w:rsid w:val="00F07992"/>
    <w:rsid w:val="00F07E1D"/>
    <w:rsid w:val="00F07FE9"/>
    <w:rsid w:val="00F1143A"/>
    <w:rsid w:val="00F121A3"/>
    <w:rsid w:val="00F13046"/>
    <w:rsid w:val="00F13A2A"/>
    <w:rsid w:val="00F143DA"/>
    <w:rsid w:val="00F14F69"/>
    <w:rsid w:val="00F15864"/>
    <w:rsid w:val="00F1620D"/>
    <w:rsid w:val="00F1653B"/>
    <w:rsid w:val="00F16968"/>
    <w:rsid w:val="00F169A7"/>
    <w:rsid w:val="00F1716F"/>
    <w:rsid w:val="00F177C2"/>
    <w:rsid w:val="00F17FD2"/>
    <w:rsid w:val="00F207CF"/>
    <w:rsid w:val="00F20C0E"/>
    <w:rsid w:val="00F21BA7"/>
    <w:rsid w:val="00F22670"/>
    <w:rsid w:val="00F22E5F"/>
    <w:rsid w:val="00F243F7"/>
    <w:rsid w:val="00F2463C"/>
    <w:rsid w:val="00F254C3"/>
    <w:rsid w:val="00F25907"/>
    <w:rsid w:val="00F25B2D"/>
    <w:rsid w:val="00F266F8"/>
    <w:rsid w:val="00F26754"/>
    <w:rsid w:val="00F27D25"/>
    <w:rsid w:val="00F306C6"/>
    <w:rsid w:val="00F31321"/>
    <w:rsid w:val="00F3170A"/>
    <w:rsid w:val="00F32253"/>
    <w:rsid w:val="00F32FE5"/>
    <w:rsid w:val="00F3386D"/>
    <w:rsid w:val="00F339CC"/>
    <w:rsid w:val="00F33BC9"/>
    <w:rsid w:val="00F34FC1"/>
    <w:rsid w:val="00F35454"/>
    <w:rsid w:val="00F35672"/>
    <w:rsid w:val="00F3606D"/>
    <w:rsid w:val="00F37D5A"/>
    <w:rsid w:val="00F4026D"/>
    <w:rsid w:val="00F4085D"/>
    <w:rsid w:val="00F4095C"/>
    <w:rsid w:val="00F4153B"/>
    <w:rsid w:val="00F4181E"/>
    <w:rsid w:val="00F41E5F"/>
    <w:rsid w:val="00F426D2"/>
    <w:rsid w:val="00F429E9"/>
    <w:rsid w:val="00F44221"/>
    <w:rsid w:val="00F44A76"/>
    <w:rsid w:val="00F4524A"/>
    <w:rsid w:val="00F454D0"/>
    <w:rsid w:val="00F45E22"/>
    <w:rsid w:val="00F462B5"/>
    <w:rsid w:val="00F47F47"/>
    <w:rsid w:val="00F50624"/>
    <w:rsid w:val="00F516E4"/>
    <w:rsid w:val="00F521AC"/>
    <w:rsid w:val="00F524B6"/>
    <w:rsid w:val="00F532F4"/>
    <w:rsid w:val="00F534DE"/>
    <w:rsid w:val="00F53551"/>
    <w:rsid w:val="00F535E4"/>
    <w:rsid w:val="00F53E59"/>
    <w:rsid w:val="00F54014"/>
    <w:rsid w:val="00F5412A"/>
    <w:rsid w:val="00F543F4"/>
    <w:rsid w:val="00F54C0B"/>
    <w:rsid w:val="00F54F5A"/>
    <w:rsid w:val="00F556E2"/>
    <w:rsid w:val="00F5589A"/>
    <w:rsid w:val="00F56334"/>
    <w:rsid w:val="00F56696"/>
    <w:rsid w:val="00F56E6C"/>
    <w:rsid w:val="00F60302"/>
    <w:rsid w:val="00F606E6"/>
    <w:rsid w:val="00F60F86"/>
    <w:rsid w:val="00F61FB8"/>
    <w:rsid w:val="00F63356"/>
    <w:rsid w:val="00F63369"/>
    <w:rsid w:val="00F63D95"/>
    <w:rsid w:val="00F649BF"/>
    <w:rsid w:val="00F64D88"/>
    <w:rsid w:val="00F64E8B"/>
    <w:rsid w:val="00F65F35"/>
    <w:rsid w:val="00F66ACC"/>
    <w:rsid w:val="00F66DB7"/>
    <w:rsid w:val="00F7011A"/>
    <w:rsid w:val="00F70EA4"/>
    <w:rsid w:val="00F71940"/>
    <w:rsid w:val="00F71FB7"/>
    <w:rsid w:val="00F72BC6"/>
    <w:rsid w:val="00F72DE8"/>
    <w:rsid w:val="00F742DC"/>
    <w:rsid w:val="00F74FF8"/>
    <w:rsid w:val="00F753FE"/>
    <w:rsid w:val="00F761CB"/>
    <w:rsid w:val="00F76DEE"/>
    <w:rsid w:val="00F77CB9"/>
    <w:rsid w:val="00F8027D"/>
    <w:rsid w:val="00F812F9"/>
    <w:rsid w:val="00F8152B"/>
    <w:rsid w:val="00F82AD9"/>
    <w:rsid w:val="00F82F9C"/>
    <w:rsid w:val="00F82FD1"/>
    <w:rsid w:val="00F8312A"/>
    <w:rsid w:val="00F83584"/>
    <w:rsid w:val="00F84357"/>
    <w:rsid w:val="00F8487C"/>
    <w:rsid w:val="00F855A8"/>
    <w:rsid w:val="00F86A3A"/>
    <w:rsid w:val="00F86F63"/>
    <w:rsid w:val="00F878D2"/>
    <w:rsid w:val="00F905C7"/>
    <w:rsid w:val="00F91C2B"/>
    <w:rsid w:val="00F91DE6"/>
    <w:rsid w:val="00F91F2C"/>
    <w:rsid w:val="00F92835"/>
    <w:rsid w:val="00F92BE3"/>
    <w:rsid w:val="00F935ED"/>
    <w:rsid w:val="00F94055"/>
    <w:rsid w:val="00F94321"/>
    <w:rsid w:val="00F94618"/>
    <w:rsid w:val="00F94663"/>
    <w:rsid w:val="00F94D34"/>
    <w:rsid w:val="00F94DCB"/>
    <w:rsid w:val="00F94EB3"/>
    <w:rsid w:val="00F95274"/>
    <w:rsid w:val="00F95B53"/>
    <w:rsid w:val="00F9606F"/>
    <w:rsid w:val="00F963DE"/>
    <w:rsid w:val="00F96F90"/>
    <w:rsid w:val="00F97682"/>
    <w:rsid w:val="00F97FAA"/>
    <w:rsid w:val="00FA0382"/>
    <w:rsid w:val="00FA0C56"/>
    <w:rsid w:val="00FA1D00"/>
    <w:rsid w:val="00FA2416"/>
    <w:rsid w:val="00FA3A8C"/>
    <w:rsid w:val="00FA3E0D"/>
    <w:rsid w:val="00FA3F89"/>
    <w:rsid w:val="00FA47FB"/>
    <w:rsid w:val="00FA4AA3"/>
    <w:rsid w:val="00FA4C36"/>
    <w:rsid w:val="00FA5596"/>
    <w:rsid w:val="00FA55EB"/>
    <w:rsid w:val="00FA6062"/>
    <w:rsid w:val="00FA662A"/>
    <w:rsid w:val="00FA6C2A"/>
    <w:rsid w:val="00FA77BF"/>
    <w:rsid w:val="00FB1F4A"/>
    <w:rsid w:val="00FB21D2"/>
    <w:rsid w:val="00FB263F"/>
    <w:rsid w:val="00FB3A46"/>
    <w:rsid w:val="00FB40F9"/>
    <w:rsid w:val="00FB4203"/>
    <w:rsid w:val="00FB4251"/>
    <w:rsid w:val="00FB4348"/>
    <w:rsid w:val="00FB4DAD"/>
    <w:rsid w:val="00FB4DB7"/>
    <w:rsid w:val="00FB4E13"/>
    <w:rsid w:val="00FB5CB9"/>
    <w:rsid w:val="00FB60B8"/>
    <w:rsid w:val="00FB6798"/>
    <w:rsid w:val="00FB6A24"/>
    <w:rsid w:val="00FB7111"/>
    <w:rsid w:val="00FB73E6"/>
    <w:rsid w:val="00FC013A"/>
    <w:rsid w:val="00FC0421"/>
    <w:rsid w:val="00FC117F"/>
    <w:rsid w:val="00FC11C1"/>
    <w:rsid w:val="00FC1F50"/>
    <w:rsid w:val="00FC2556"/>
    <w:rsid w:val="00FC2562"/>
    <w:rsid w:val="00FC2EBB"/>
    <w:rsid w:val="00FC3090"/>
    <w:rsid w:val="00FC37FD"/>
    <w:rsid w:val="00FC3F89"/>
    <w:rsid w:val="00FC4ED9"/>
    <w:rsid w:val="00FC6D7B"/>
    <w:rsid w:val="00FC7066"/>
    <w:rsid w:val="00FC71A1"/>
    <w:rsid w:val="00FD0090"/>
    <w:rsid w:val="00FD1076"/>
    <w:rsid w:val="00FD1A02"/>
    <w:rsid w:val="00FD1DC5"/>
    <w:rsid w:val="00FD2A0B"/>
    <w:rsid w:val="00FD2AFA"/>
    <w:rsid w:val="00FD429E"/>
    <w:rsid w:val="00FD4E48"/>
    <w:rsid w:val="00FD5028"/>
    <w:rsid w:val="00FD5D3E"/>
    <w:rsid w:val="00FD6448"/>
    <w:rsid w:val="00FD6C78"/>
    <w:rsid w:val="00FD7115"/>
    <w:rsid w:val="00FD7511"/>
    <w:rsid w:val="00FD776F"/>
    <w:rsid w:val="00FE04DF"/>
    <w:rsid w:val="00FE084F"/>
    <w:rsid w:val="00FE09DE"/>
    <w:rsid w:val="00FE1231"/>
    <w:rsid w:val="00FE137F"/>
    <w:rsid w:val="00FE14E5"/>
    <w:rsid w:val="00FE1BB4"/>
    <w:rsid w:val="00FE1FD0"/>
    <w:rsid w:val="00FE22CB"/>
    <w:rsid w:val="00FE234C"/>
    <w:rsid w:val="00FE2674"/>
    <w:rsid w:val="00FE2B72"/>
    <w:rsid w:val="00FE2B80"/>
    <w:rsid w:val="00FE3328"/>
    <w:rsid w:val="00FE3C4A"/>
    <w:rsid w:val="00FE4023"/>
    <w:rsid w:val="00FE414C"/>
    <w:rsid w:val="00FE4812"/>
    <w:rsid w:val="00FE4CA0"/>
    <w:rsid w:val="00FE5D31"/>
    <w:rsid w:val="00FE5D99"/>
    <w:rsid w:val="00FE611B"/>
    <w:rsid w:val="00FE69C3"/>
    <w:rsid w:val="00FE6B77"/>
    <w:rsid w:val="00FF0525"/>
    <w:rsid w:val="00FF0B67"/>
    <w:rsid w:val="00FF20EB"/>
    <w:rsid w:val="00FF2423"/>
    <w:rsid w:val="00FF2846"/>
    <w:rsid w:val="00FF2C91"/>
    <w:rsid w:val="00FF33E1"/>
    <w:rsid w:val="00FF3820"/>
    <w:rsid w:val="00FF41DA"/>
    <w:rsid w:val="00FF46B3"/>
    <w:rsid w:val="00FF4B36"/>
    <w:rsid w:val="00FF4E0B"/>
    <w:rsid w:val="00FF5432"/>
    <w:rsid w:val="00FF5A08"/>
    <w:rsid w:val="00FF5D1E"/>
    <w:rsid w:val="00FF6B6B"/>
    <w:rsid w:val="00FF7447"/>
    <w:rsid w:val="00FF757E"/>
    <w:rsid w:val="00FF787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annotation text" w:uiPriority="0"/>
    <w:lsdException w:name="header" w:uiPriority="0"/>
    <w:lsdException w:name="footer" w:uiPriority="0"/>
    <w:lsdException w:name="caption" w:locked="1" w:uiPriority="0" w:qFormat="1"/>
    <w:lsdException w:name="footnote reference" w:locked="1" w:uiPriority="0"/>
    <w:lsdException w:name="annotation reference" w:locked="1" w:uiPriority="0"/>
    <w:lsdException w:name="page number" w:uiPriority="0"/>
    <w:lsdException w:name="Title" w:locked="1" w:semiHidden="0" w:uiPriority="0" w:unhideWhenUsed="0" w:qFormat="1"/>
    <w:lsdException w:name="Default Paragraph Font" w:locked="1"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Hyperlink" w:uiPriority="0"/>
    <w:lsdException w:name="FollowedHyperlink" w:uiPriority="0"/>
    <w:lsdException w:name="Strong" w:locked="1" w:semiHidden="0" w:uiPriority="0" w:unhideWhenUsed="0" w:qFormat="1"/>
    <w:lsdException w:name="Emphasis" w:locked="1" w:semiHidden="0" w:uiPriority="20" w:unhideWhenUsed="0" w:qFormat="1"/>
    <w:lsdException w:name="Document Map" w:uiPriority="0"/>
    <w:lsdException w:name="Normal (Web)" w:uiPriority="0"/>
    <w:lsdException w:name="No List" w:uiPriority="0"/>
    <w:lsdException w:name="Balloon Text"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e">
    <w:name w:val="Normal"/>
    <w:qFormat/>
    <w:rsid w:val="009506DE"/>
    <w:rPr>
      <w:sz w:val="20"/>
      <w:szCs w:val="20"/>
    </w:rPr>
  </w:style>
  <w:style w:type="paragraph" w:styleId="Titolo1">
    <w:name w:val="heading 1"/>
    <w:basedOn w:val="Normale"/>
    <w:next w:val="Normale"/>
    <w:link w:val="Titolo1Carattere"/>
    <w:qFormat/>
    <w:rsid w:val="00BE68B3"/>
    <w:pPr>
      <w:keepNext/>
      <w:spacing w:before="240" w:after="60"/>
      <w:outlineLvl w:val="0"/>
    </w:pPr>
    <w:rPr>
      <w:rFonts w:ascii="Arial" w:hAnsi="Arial"/>
      <w:b/>
      <w:bCs/>
      <w:kern w:val="32"/>
      <w:sz w:val="32"/>
      <w:szCs w:val="32"/>
    </w:rPr>
  </w:style>
  <w:style w:type="paragraph" w:styleId="Titolo2">
    <w:name w:val="heading 2"/>
    <w:aliases w:val="Titolo 2 Carattere Carattere"/>
    <w:basedOn w:val="Normale"/>
    <w:next w:val="Normale"/>
    <w:link w:val="Titolo2Carattere"/>
    <w:qFormat/>
    <w:rsid w:val="00BE68B3"/>
    <w:pPr>
      <w:keepNext/>
      <w:jc w:val="right"/>
      <w:outlineLvl w:val="1"/>
    </w:pPr>
    <w:rPr>
      <w:rFonts w:ascii="Tahoma" w:hAnsi="Tahoma" w:cs="Tahoma"/>
      <w:b/>
      <w:sz w:val="40"/>
      <w:szCs w:val="18"/>
    </w:rPr>
  </w:style>
  <w:style w:type="paragraph" w:styleId="Titolo3">
    <w:name w:val="heading 3"/>
    <w:basedOn w:val="Normale"/>
    <w:next w:val="Normale"/>
    <w:link w:val="Titolo3Carattere"/>
    <w:qFormat/>
    <w:rsid w:val="00BE68B3"/>
    <w:pPr>
      <w:keepNext/>
      <w:jc w:val="both"/>
      <w:outlineLvl w:val="2"/>
    </w:pPr>
    <w:rPr>
      <w:rFonts w:ascii="Tahoma" w:hAnsi="Tahoma" w:cs="Tahoma"/>
      <w:b/>
      <w:bCs/>
      <w:sz w:val="22"/>
    </w:rPr>
  </w:style>
  <w:style w:type="paragraph" w:styleId="Titolo4">
    <w:name w:val="heading 4"/>
    <w:basedOn w:val="Normale"/>
    <w:next w:val="Normale"/>
    <w:link w:val="Titolo4Carattere"/>
    <w:qFormat/>
    <w:rsid w:val="003F2462"/>
    <w:pPr>
      <w:keepNext/>
      <w:jc w:val="both"/>
      <w:outlineLvl w:val="3"/>
    </w:pPr>
    <w:rPr>
      <w:rFonts w:ascii="Arial" w:eastAsia="Arial Unicode MS" w:hAnsi="Arial"/>
      <w:sz w:val="24"/>
      <w:u w:val="single"/>
    </w:rPr>
  </w:style>
  <w:style w:type="paragraph" w:styleId="Titolo5">
    <w:name w:val="heading 5"/>
    <w:basedOn w:val="Normale"/>
    <w:next w:val="Normale"/>
    <w:link w:val="Titolo5Carattere"/>
    <w:qFormat/>
    <w:rsid w:val="003F2462"/>
    <w:pPr>
      <w:spacing w:before="240" w:after="60"/>
      <w:outlineLvl w:val="4"/>
    </w:pPr>
    <w:rPr>
      <w:b/>
      <w:bCs/>
      <w:i/>
      <w:iCs/>
      <w:sz w:val="26"/>
      <w:szCs w:val="26"/>
    </w:rPr>
  </w:style>
  <w:style w:type="paragraph" w:styleId="Titolo6">
    <w:name w:val="heading 6"/>
    <w:basedOn w:val="Normale"/>
    <w:next w:val="Normale"/>
    <w:link w:val="Titolo6Carattere"/>
    <w:qFormat/>
    <w:rsid w:val="00C83449"/>
    <w:pPr>
      <w:spacing w:before="240" w:after="60"/>
      <w:outlineLvl w:val="5"/>
    </w:pPr>
    <w:rPr>
      <w:b/>
      <w:bCs/>
      <w:sz w:val="22"/>
      <w:szCs w:val="22"/>
    </w:rPr>
  </w:style>
  <w:style w:type="paragraph" w:styleId="Titolo7">
    <w:name w:val="heading 7"/>
    <w:basedOn w:val="Normale"/>
    <w:next w:val="Normale"/>
    <w:link w:val="Titolo7Carattere"/>
    <w:qFormat/>
    <w:rsid w:val="00C83449"/>
    <w:pPr>
      <w:spacing w:before="240" w:after="60"/>
      <w:outlineLvl w:val="6"/>
    </w:pPr>
    <w:rPr>
      <w:sz w:val="24"/>
      <w:szCs w:val="24"/>
    </w:rPr>
  </w:style>
  <w:style w:type="paragraph" w:styleId="Titolo8">
    <w:name w:val="heading 8"/>
    <w:basedOn w:val="Normale"/>
    <w:next w:val="Normale"/>
    <w:link w:val="Titolo8Carattere"/>
    <w:qFormat/>
    <w:rsid w:val="00C83449"/>
    <w:pPr>
      <w:keepNext/>
      <w:pBdr>
        <w:top w:val="single" w:sz="6" w:space="1" w:color="auto"/>
        <w:left w:val="single" w:sz="6" w:space="1" w:color="auto"/>
        <w:bottom w:val="single" w:sz="6" w:space="1" w:color="auto"/>
        <w:right w:val="single" w:sz="6" w:space="1" w:color="auto"/>
      </w:pBdr>
      <w:jc w:val="center"/>
      <w:outlineLvl w:val="7"/>
    </w:pPr>
    <w:rPr>
      <w:sz w:val="40"/>
    </w:rPr>
  </w:style>
  <w:style w:type="paragraph" w:styleId="Titolo9">
    <w:name w:val="heading 9"/>
    <w:basedOn w:val="Normale"/>
    <w:next w:val="Normale"/>
    <w:link w:val="Titolo9Carattere"/>
    <w:qFormat/>
    <w:locked/>
    <w:rsid w:val="00103400"/>
    <w:pPr>
      <w:keepNext/>
      <w:outlineLvl w:val="8"/>
    </w:pPr>
    <w:rPr>
      <w:rFonts w:ascii="Arial" w:hAnsi="Arial" w:cs="Arial"/>
      <w:b/>
      <w:bCs/>
      <w:sz w:val="22"/>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DA0373"/>
    <w:rPr>
      <w:rFonts w:ascii="Arial" w:hAnsi="Arial" w:cs="Times New Roman"/>
      <w:b/>
      <w:kern w:val="32"/>
      <w:sz w:val="32"/>
    </w:rPr>
  </w:style>
  <w:style w:type="character" w:customStyle="1" w:styleId="Titolo2Carattere">
    <w:name w:val="Titolo 2 Carattere"/>
    <w:aliases w:val="Titolo 2 Carattere Carattere Carattere"/>
    <w:basedOn w:val="Carpredefinitoparagrafo"/>
    <w:link w:val="Titolo2"/>
    <w:locked/>
    <w:rsid w:val="00F207CF"/>
    <w:rPr>
      <w:rFonts w:ascii="Cambria" w:hAnsi="Cambria" w:cs="Times New Roman"/>
      <w:b/>
      <w:bCs/>
      <w:i/>
      <w:iCs/>
      <w:sz w:val="28"/>
      <w:szCs w:val="28"/>
    </w:rPr>
  </w:style>
  <w:style w:type="character" w:customStyle="1" w:styleId="Titolo3Carattere">
    <w:name w:val="Titolo 3 Carattere"/>
    <w:basedOn w:val="Carpredefinitoparagrafo"/>
    <w:link w:val="Titolo3"/>
    <w:uiPriority w:val="99"/>
    <w:semiHidden/>
    <w:locked/>
    <w:rsid w:val="00F207CF"/>
    <w:rPr>
      <w:rFonts w:ascii="Cambria" w:hAnsi="Cambria" w:cs="Times New Roman"/>
      <w:b/>
      <w:bCs/>
      <w:sz w:val="26"/>
      <w:szCs w:val="26"/>
    </w:rPr>
  </w:style>
  <w:style w:type="character" w:customStyle="1" w:styleId="Titolo4Carattere">
    <w:name w:val="Titolo 4 Carattere"/>
    <w:basedOn w:val="Carpredefinitoparagrafo"/>
    <w:link w:val="Titolo4"/>
    <w:uiPriority w:val="99"/>
    <w:semiHidden/>
    <w:locked/>
    <w:rsid w:val="00F207CF"/>
    <w:rPr>
      <w:rFonts w:ascii="Calibri" w:hAnsi="Calibri" w:cs="Times New Roman"/>
      <w:b/>
      <w:bCs/>
      <w:sz w:val="28"/>
      <w:szCs w:val="28"/>
    </w:rPr>
  </w:style>
  <w:style w:type="character" w:customStyle="1" w:styleId="Titolo5Carattere">
    <w:name w:val="Titolo 5 Carattere"/>
    <w:basedOn w:val="Carpredefinitoparagrafo"/>
    <w:link w:val="Titolo5"/>
    <w:uiPriority w:val="99"/>
    <w:locked/>
    <w:rsid w:val="00AF2227"/>
    <w:rPr>
      <w:rFonts w:cs="Times New Roman"/>
      <w:b/>
      <w:i/>
      <w:sz w:val="26"/>
    </w:rPr>
  </w:style>
  <w:style w:type="character" w:customStyle="1" w:styleId="Titolo6Carattere">
    <w:name w:val="Titolo 6 Carattere"/>
    <w:basedOn w:val="Carpredefinitoparagrafo"/>
    <w:link w:val="Titolo6"/>
    <w:uiPriority w:val="99"/>
    <w:semiHidden/>
    <w:locked/>
    <w:rsid w:val="00F207CF"/>
    <w:rPr>
      <w:rFonts w:ascii="Calibri" w:hAnsi="Calibri" w:cs="Times New Roman"/>
      <w:b/>
      <w:bCs/>
    </w:rPr>
  </w:style>
  <w:style w:type="character" w:customStyle="1" w:styleId="Titolo7Carattere">
    <w:name w:val="Titolo 7 Carattere"/>
    <w:basedOn w:val="Carpredefinitoparagrafo"/>
    <w:link w:val="Titolo7"/>
    <w:uiPriority w:val="99"/>
    <w:semiHidden/>
    <w:locked/>
    <w:rsid w:val="00F207CF"/>
    <w:rPr>
      <w:rFonts w:ascii="Calibri" w:hAnsi="Calibri" w:cs="Times New Roman"/>
      <w:sz w:val="24"/>
      <w:szCs w:val="24"/>
    </w:rPr>
  </w:style>
  <w:style w:type="character" w:customStyle="1" w:styleId="Titolo8Carattere">
    <w:name w:val="Titolo 8 Carattere"/>
    <w:basedOn w:val="Carpredefinitoparagrafo"/>
    <w:link w:val="Titolo8"/>
    <w:uiPriority w:val="99"/>
    <w:semiHidden/>
    <w:locked/>
    <w:rsid w:val="00F207CF"/>
    <w:rPr>
      <w:rFonts w:ascii="Calibri" w:hAnsi="Calibri" w:cs="Times New Roman"/>
      <w:i/>
      <w:iCs/>
      <w:sz w:val="24"/>
      <w:szCs w:val="24"/>
    </w:rPr>
  </w:style>
  <w:style w:type="paragraph" w:styleId="Intestazione">
    <w:name w:val="header"/>
    <w:basedOn w:val="Normale"/>
    <w:link w:val="IntestazioneCarattere"/>
    <w:rsid w:val="00BE68B3"/>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F207CF"/>
    <w:rPr>
      <w:rFonts w:cs="Times New Roman"/>
      <w:sz w:val="20"/>
      <w:szCs w:val="20"/>
    </w:rPr>
  </w:style>
  <w:style w:type="paragraph" w:styleId="Pidipagina">
    <w:name w:val="footer"/>
    <w:basedOn w:val="Normale"/>
    <w:link w:val="PidipaginaCarattere"/>
    <w:rsid w:val="00BE68B3"/>
    <w:pPr>
      <w:tabs>
        <w:tab w:val="center" w:pos="4819"/>
        <w:tab w:val="right" w:pos="9638"/>
      </w:tabs>
    </w:pPr>
  </w:style>
  <w:style w:type="character" w:customStyle="1" w:styleId="PidipaginaCarattere">
    <w:name w:val="Piè di pagina Carattere"/>
    <w:basedOn w:val="Carpredefinitoparagrafo"/>
    <w:link w:val="Pidipagina"/>
    <w:uiPriority w:val="99"/>
    <w:locked/>
    <w:rsid w:val="002D400F"/>
    <w:rPr>
      <w:rFonts w:cs="Times New Roman"/>
    </w:rPr>
  </w:style>
  <w:style w:type="paragraph" w:styleId="Testofumetto">
    <w:name w:val="Balloon Text"/>
    <w:basedOn w:val="Normale"/>
    <w:link w:val="TestofumettoCarattere"/>
    <w:semiHidden/>
    <w:rsid w:val="00BE68B3"/>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F207CF"/>
    <w:rPr>
      <w:rFonts w:cs="Times New Roman"/>
      <w:sz w:val="2"/>
    </w:rPr>
  </w:style>
  <w:style w:type="paragraph" w:styleId="Corpodeltesto">
    <w:name w:val="Body Text"/>
    <w:basedOn w:val="Normale"/>
    <w:link w:val="CorpodeltestoCarattere"/>
    <w:uiPriority w:val="99"/>
    <w:rsid w:val="00BE68B3"/>
    <w:pPr>
      <w:jc w:val="both"/>
    </w:pPr>
    <w:rPr>
      <w:sz w:val="28"/>
    </w:rPr>
  </w:style>
  <w:style w:type="character" w:customStyle="1" w:styleId="CorpodeltestoCarattere">
    <w:name w:val="Corpo del testo Carattere"/>
    <w:basedOn w:val="Carpredefinitoparagrafo"/>
    <w:link w:val="Corpodeltesto"/>
    <w:uiPriority w:val="99"/>
    <w:locked/>
    <w:rsid w:val="00710E9E"/>
    <w:rPr>
      <w:rFonts w:cs="Times New Roman"/>
      <w:sz w:val="28"/>
    </w:rPr>
  </w:style>
  <w:style w:type="paragraph" w:styleId="Rientrocorpodeltesto">
    <w:name w:val="Body Text Indent"/>
    <w:basedOn w:val="Normale"/>
    <w:link w:val="RientrocorpodeltestoCarattere"/>
    <w:rsid w:val="00BE68B3"/>
    <w:pPr>
      <w:spacing w:after="120"/>
      <w:ind w:left="283"/>
    </w:pPr>
  </w:style>
  <w:style w:type="character" w:customStyle="1" w:styleId="RientrocorpodeltestoCarattere">
    <w:name w:val="Rientro corpo del testo Carattere"/>
    <w:basedOn w:val="Carpredefinitoparagrafo"/>
    <w:link w:val="Rientrocorpodeltesto"/>
    <w:locked/>
    <w:rsid w:val="00686DB4"/>
    <w:rPr>
      <w:rFonts w:cs="Times New Roman"/>
    </w:rPr>
  </w:style>
  <w:style w:type="character" w:styleId="Collegamentoipertestuale">
    <w:name w:val="Hyperlink"/>
    <w:basedOn w:val="Carpredefinitoparagrafo"/>
    <w:rsid w:val="00BE68B3"/>
    <w:rPr>
      <w:rFonts w:cs="Times New Roman"/>
      <w:color w:val="0000FF"/>
      <w:u w:val="single"/>
    </w:rPr>
  </w:style>
  <w:style w:type="paragraph" w:styleId="Corpodeltesto2">
    <w:name w:val="Body Text 2"/>
    <w:basedOn w:val="Normale"/>
    <w:link w:val="Corpodeltesto2Carattere"/>
    <w:rsid w:val="00BE68B3"/>
    <w:pPr>
      <w:spacing w:after="120" w:line="480" w:lineRule="auto"/>
    </w:pPr>
  </w:style>
  <w:style w:type="character" w:customStyle="1" w:styleId="Corpodeltesto2Carattere">
    <w:name w:val="Corpo del testo 2 Carattere"/>
    <w:basedOn w:val="Carpredefinitoparagrafo"/>
    <w:link w:val="Corpodeltesto2"/>
    <w:locked/>
    <w:rsid w:val="00F207CF"/>
    <w:rPr>
      <w:rFonts w:cs="Times New Roman"/>
      <w:sz w:val="20"/>
      <w:szCs w:val="20"/>
    </w:rPr>
  </w:style>
  <w:style w:type="paragraph" w:customStyle="1" w:styleId="Corpodeltesto21">
    <w:name w:val="Corpo del testo 21"/>
    <w:basedOn w:val="Normale"/>
    <w:rsid w:val="00BE68B3"/>
    <w:pPr>
      <w:widowControl w:val="0"/>
      <w:pBdr>
        <w:bottom w:val="single" w:sz="12" w:space="23" w:color="auto"/>
      </w:pBdr>
      <w:jc w:val="both"/>
    </w:pPr>
  </w:style>
  <w:style w:type="paragraph" w:styleId="Corpodeltesto3">
    <w:name w:val="Body Text 3"/>
    <w:basedOn w:val="Normale"/>
    <w:link w:val="Corpodeltesto3Carattere"/>
    <w:rsid w:val="00BE68B3"/>
    <w:pPr>
      <w:spacing w:after="120"/>
    </w:pPr>
    <w:rPr>
      <w:sz w:val="16"/>
      <w:szCs w:val="16"/>
    </w:rPr>
  </w:style>
  <w:style w:type="character" w:customStyle="1" w:styleId="Corpodeltesto3Carattere">
    <w:name w:val="Corpo del testo 3 Carattere"/>
    <w:basedOn w:val="Carpredefinitoparagrafo"/>
    <w:link w:val="Corpodeltesto3"/>
    <w:locked/>
    <w:rsid w:val="00E9541A"/>
    <w:rPr>
      <w:rFonts w:cs="Times New Roman"/>
      <w:sz w:val="16"/>
    </w:rPr>
  </w:style>
  <w:style w:type="paragraph" w:customStyle="1" w:styleId="NormaleTahoma">
    <w:name w:val="Normale + Tahoma"/>
    <w:aliases w:val="11 pt"/>
    <w:basedOn w:val="Normale"/>
    <w:uiPriority w:val="99"/>
    <w:rsid w:val="00BE68B3"/>
    <w:rPr>
      <w:rFonts w:ascii="Tahoma" w:hAnsi="Tahoma" w:cs="Tahoma"/>
      <w:b/>
      <w:sz w:val="22"/>
      <w:szCs w:val="22"/>
    </w:rPr>
  </w:style>
  <w:style w:type="character" w:styleId="Numeropagina">
    <w:name w:val="page number"/>
    <w:basedOn w:val="Carpredefinitoparagrafo"/>
    <w:rsid w:val="00BE68B3"/>
    <w:rPr>
      <w:rFonts w:cs="Times New Roman"/>
    </w:rPr>
  </w:style>
  <w:style w:type="paragraph" w:customStyle="1" w:styleId="p3">
    <w:name w:val="p3"/>
    <w:basedOn w:val="Normale"/>
    <w:uiPriority w:val="99"/>
    <w:rsid w:val="00BE68B3"/>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uiPriority w:val="99"/>
    <w:rsid w:val="00BE68B3"/>
    <w:pPr>
      <w:widowControl w:val="0"/>
      <w:spacing w:line="240" w:lineRule="atLeast"/>
      <w:ind w:left="288" w:firstLine="576"/>
      <w:jc w:val="both"/>
    </w:pPr>
    <w:rPr>
      <w:rFonts w:eastAsia="Arial Unicode MS"/>
      <w:sz w:val="24"/>
      <w:lang w:val="en-US"/>
    </w:rPr>
  </w:style>
  <w:style w:type="paragraph" w:customStyle="1" w:styleId="p9">
    <w:name w:val="p9"/>
    <w:basedOn w:val="Normale"/>
    <w:uiPriority w:val="99"/>
    <w:rsid w:val="00BE68B3"/>
    <w:pPr>
      <w:widowControl w:val="0"/>
      <w:tabs>
        <w:tab w:val="left" w:pos="1220"/>
        <w:tab w:val="left" w:pos="1760"/>
      </w:tabs>
      <w:spacing w:line="240" w:lineRule="atLeast"/>
      <w:ind w:left="288" w:hanging="576"/>
      <w:jc w:val="both"/>
    </w:pPr>
    <w:rPr>
      <w:rFonts w:eastAsia="Arial Unicode MS"/>
      <w:sz w:val="24"/>
      <w:lang w:val="en-US"/>
    </w:rPr>
  </w:style>
  <w:style w:type="character" w:styleId="Collegamentovisitato">
    <w:name w:val="FollowedHyperlink"/>
    <w:basedOn w:val="Carpredefinitoparagrafo"/>
    <w:rsid w:val="00BE68B3"/>
    <w:rPr>
      <w:rFonts w:cs="Times New Roman"/>
      <w:color w:val="800080"/>
      <w:u w:val="single"/>
    </w:rPr>
  </w:style>
  <w:style w:type="character" w:styleId="Enfasigrassetto">
    <w:name w:val="Strong"/>
    <w:basedOn w:val="Carpredefinitoparagrafo"/>
    <w:uiPriority w:val="99"/>
    <w:qFormat/>
    <w:rsid w:val="00BE68B3"/>
    <w:rPr>
      <w:rFonts w:cs="Times New Roman"/>
      <w:b/>
    </w:rPr>
  </w:style>
  <w:style w:type="paragraph" w:customStyle="1" w:styleId="Corpodeltesto31">
    <w:name w:val="Corpo del testo 31"/>
    <w:basedOn w:val="Normale"/>
    <w:uiPriority w:val="99"/>
    <w:rsid w:val="00BE68B3"/>
    <w:pPr>
      <w:widowControl w:val="0"/>
      <w:overflowPunct w:val="0"/>
      <w:autoSpaceDE w:val="0"/>
      <w:autoSpaceDN w:val="0"/>
      <w:adjustRightInd w:val="0"/>
      <w:textAlignment w:val="baseline"/>
    </w:pPr>
    <w:rPr>
      <w:rFonts w:ascii="Comic Sans MS" w:hAnsi="Comic Sans MS"/>
      <w:b/>
      <w:sz w:val="22"/>
    </w:rPr>
  </w:style>
  <w:style w:type="character" w:customStyle="1" w:styleId="cadt">
    <w:name w:val="cadt"/>
    <w:basedOn w:val="Carpredefinitoparagrafo"/>
    <w:uiPriority w:val="99"/>
    <w:rsid w:val="003F2462"/>
    <w:rPr>
      <w:rFonts w:cs="Times New Roman"/>
    </w:rPr>
  </w:style>
  <w:style w:type="table" w:styleId="Grigliatabella">
    <w:name w:val="Table Grid"/>
    <w:basedOn w:val="Tabellanormale"/>
    <w:uiPriority w:val="59"/>
    <w:rsid w:val="003F246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stodelblocco1">
    <w:name w:val="Testo del blocco1"/>
    <w:basedOn w:val="Normale"/>
    <w:uiPriority w:val="99"/>
    <w:rsid w:val="00C83449"/>
    <w:pPr>
      <w:ind w:left="1134" w:right="1133"/>
    </w:pPr>
    <w:rPr>
      <w:sz w:val="24"/>
    </w:rPr>
  </w:style>
  <w:style w:type="paragraph" w:styleId="Rientrocorpodeltesto2">
    <w:name w:val="Body Text Indent 2"/>
    <w:basedOn w:val="Normale"/>
    <w:link w:val="Rientrocorpodeltesto2Carattere"/>
    <w:rsid w:val="00C83449"/>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locked/>
    <w:rsid w:val="00F207CF"/>
    <w:rPr>
      <w:rFonts w:cs="Times New Roman"/>
      <w:sz w:val="20"/>
      <w:szCs w:val="20"/>
    </w:rPr>
  </w:style>
  <w:style w:type="paragraph" w:styleId="Titolo">
    <w:name w:val="Title"/>
    <w:basedOn w:val="Normale"/>
    <w:link w:val="TitoloCarattere"/>
    <w:uiPriority w:val="99"/>
    <w:qFormat/>
    <w:rsid w:val="00C83449"/>
    <w:pPr>
      <w:jc w:val="center"/>
    </w:pPr>
    <w:rPr>
      <w:b/>
      <w:bCs/>
      <w:i/>
      <w:sz w:val="24"/>
      <w:szCs w:val="24"/>
    </w:rPr>
  </w:style>
  <w:style w:type="character" w:customStyle="1" w:styleId="TitoloCarattere">
    <w:name w:val="Titolo Carattere"/>
    <w:basedOn w:val="Carpredefinitoparagrafo"/>
    <w:link w:val="Titolo"/>
    <w:uiPriority w:val="99"/>
    <w:locked/>
    <w:rsid w:val="00F207CF"/>
    <w:rPr>
      <w:rFonts w:ascii="Cambria" w:hAnsi="Cambria" w:cs="Times New Roman"/>
      <w:b/>
      <w:bCs/>
      <w:kern w:val="28"/>
      <w:sz w:val="32"/>
      <w:szCs w:val="32"/>
    </w:rPr>
  </w:style>
  <w:style w:type="paragraph" w:styleId="Didascalia">
    <w:name w:val="caption"/>
    <w:basedOn w:val="Normale"/>
    <w:next w:val="Normale"/>
    <w:qFormat/>
    <w:rsid w:val="003A3D31"/>
    <w:pPr>
      <w:spacing w:line="480" w:lineRule="auto"/>
      <w:jc w:val="both"/>
    </w:pPr>
    <w:rPr>
      <w:rFonts w:asciiTheme="minorHAnsi" w:hAnsiTheme="minorHAnsi"/>
      <w:b/>
      <w:bCs/>
      <w:sz w:val="24"/>
      <w:szCs w:val="24"/>
      <w:u w:val="single"/>
    </w:rPr>
  </w:style>
  <w:style w:type="paragraph" w:styleId="NormaleWeb">
    <w:name w:val="Normal (Web)"/>
    <w:basedOn w:val="Normale"/>
    <w:rsid w:val="00C83449"/>
    <w:pPr>
      <w:spacing w:before="100" w:beforeAutospacing="1" w:after="100" w:afterAutospacing="1"/>
    </w:pPr>
    <w:rPr>
      <w:sz w:val="24"/>
      <w:szCs w:val="24"/>
    </w:rPr>
  </w:style>
  <w:style w:type="paragraph" w:customStyle="1" w:styleId="CarattereCarattereCarattere">
    <w:name w:val="Carattere Carattere Carattere"/>
    <w:basedOn w:val="Normale"/>
    <w:uiPriority w:val="99"/>
    <w:rsid w:val="00A34ED9"/>
    <w:pPr>
      <w:spacing w:after="160" w:line="240" w:lineRule="exact"/>
    </w:pPr>
    <w:rPr>
      <w:rFonts w:ascii="Arial" w:hAnsi="Arial"/>
      <w:sz w:val="18"/>
      <w:lang w:val="en-US" w:eastAsia="en-US"/>
    </w:rPr>
  </w:style>
  <w:style w:type="paragraph" w:customStyle="1" w:styleId="CarattereCarattereCarattere1">
    <w:name w:val="Carattere Carattere Carattere1"/>
    <w:basedOn w:val="Normale"/>
    <w:uiPriority w:val="99"/>
    <w:rsid w:val="006B4F64"/>
    <w:pPr>
      <w:spacing w:after="160" w:line="240" w:lineRule="exact"/>
    </w:pPr>
    <w:rPr>
      <w:rFonts w:ascii="Arial" w:hAnsi="Arial" w:cs="Arial"/>
      <w:sz w:val="18"/>
      <w:szCs w:val="18"/>
      <w:lang w:val="en-US" w:eastAsia="en-US"/>
    </w:rPr>
  </w:style>
  <w:style w:type="paragraph" w:customStyle="1" w:styleId="Carattere1">
    <w:name w:val="Carattere1"/>
    <w:basedOn w:val="Normale"/>
    <w:uiPriority w:val="99"/>
    <w:rsid w:val="00410E2C"/>
    <w:pPr>
      <w:tabs>
        <w:tab w:val="left" w:pos="1134"/>
      </w:tabs>
      <w:spacing w:after="160" w:line="240" w:lineRule="exact"/>
    </w:pPr>
    <w:rPr>
      <w:rFonts w:ascii="Arial" w:hAnsi="Arial"/>
      <w:sz w:val="18"/>
      <w:lang w:val="en-US" w:eastAsia="en-US"/>
    </w:rPr>
  </w:style>
  <w:style w:type="paragraph" w:customStyle="1" w:styleId="CM17">
    <w:name w:val="CM17"/>
    <w:basedOn w:val="Normale"/>
    <w:next w:val="Normale"/>
    <w:uiPriority w:val="99"/>
    <w:rsid w:val="002F28F7"/>
    <w:pPr>
      <w:widowControl w:val="0"/>
      <w:autoSpaceDE w:val="0"/>
      <w:autoSpaceDN w:val="0"/>
      <w:adjustRightInd w:val="0"/>
      <w:spacing w:after="268"/>
    </w:pPr>
    <w:rPr>
      <w:sz w:val="24"/>
      <w:szCs w:val="24"/>
    </w:rPr>
  </w:style>
  <w:style w:type="paragraph" w:customStyle="1" w:styleId="CM6">
    <w:name w:val="CM6"/>
    <w:basedOn w:val="Default"/>
    <w:next w:val="Default"/>
    <w:uiPriority w:val="99"/>
    <w:rsid w:val="002F28F7"/>
    <w:pPr>
      <w:widowControl w:val="0"/>
      <w:spacing w:line="276" w:lineRule="atLeast"/>
    </w:pPr>
    <w:rPr>
      <w:rFonts w:ascii="Times New Roman" w:hAnsi="Times New Roman"/>
      <w:sz w:val="24"/>
      <w:szCs w:val="24"/>
    </w:rPr>
  </w:style>
  <w:style w:type="paragraph" w:customStyle="1" w:styleId="Default">
    <w:name w:val="Default"/>
    <w:rsid w:val="002F28F7"/>
    <w:pPr>
      <w:autoSpaceDE w:val="0"/>
      <w:autoSpaceDN w:val="0"/>
      <w:adjustRightInd w:val="0"/>
    </w:pPr>
    <w:rPr>
      <w:rFonts w:ascii="TimesNewRoman" w:hAnsi="TimesNewRoman"/>
      <w:sz w:val="20"/>
      <w:szCs w:val="20"/>
    </w:rPr>
  </w:style>
  <w:style w:type="paragraph" w:customStyle="1" w:styleId="CM19">
    <w:name w:val="CM19"/>
    <w:basedOn w:val="Default"/>
    <w:next w:val="Default"/>
    <w:uiPriority w:val="99"/>
    <w:rsid w:val="003B56C7"/>
    <w:pPr>
      <w:widowControl w:val="0"/>
      <w:spacing w:after="380"/>
    </w:pPr>
    <w:rPr>
      <w:rFonts w:ascii="Times New Roman" w:hAnsi="Times New Roman"/>
      <w:sz w:val="24"/>
      <w:szCs w:val="24"/>
    </w:rPr>
  </w:style>
  <w:style w:type="paragraph" w:customStyle="1" w:styleId="CM1">
    <w:name w:val="CM1"/>
    <w:basedOn w:val="Default"/>
    <w:next w:val="Default"/>
    <w:uiPriority w:val="99"/>
    <w:rsid w:val="003B56C7"/>
    <w:pPr>
      <w:widowControl w:val="0"/>
    </w:pPr>
    <w:rPr>
      <w:rFonts w:ascii="Times New Roman" w:hAnsi="Times New Roman"/>
      <w:sz w:val="24"/>
      <w:szCs w:val="24"/>
    </w:rPr>
  </w:style>
  <w:style w:type="paragraph" w:customStyle="1" w:styleId="CM4">
    <w:name w:val="CM4"/>
    <w:basedOn w:val="Default"/>
    <w:next w:val="Default"/>
    <w:uiPriority w:val="99"/>
    <w:rsid w:val="003B56C7"/>
    <w:pPr>
      <w:widowControl w:val="0"/>
      <w:spacing w:line="416" w:lineRule="atLeast"/>
    </w:pPr>
    <w:rPr>
      <w:rFonts w:ascii="Times New Roman" w:hAnsi="Times New Roman"/>
      <w:sz w:val="24"/>
      <w:szCs w:val="24"/>
    </w:rPr>
  </w:style>
  <w:style w:type="paragraph" w:customStyle="1" w:styleId="CM5">
    <w:name w:val="CM5"/>
    <w:basedOn w:val="Default"/>
    <w:next w:val="Default"/>
    <w:uiPriority w:val="99"/>
    <w:rsid w:val="003B56C7"/>
    <w:pPr>
      <w:widowControl w:val="0"/>
      <w:spacing w:line="416" w:lineRule="atLeast"/>
    </w:pPr>
    <w:rPr>
      <w:rFonts w:ascii="Times New Roman" w:hAnsi="Times New Roman"/>
      <w:sz w:val="24"/>
      <w:szCs w:val="24"/>
    </w:rPr>
  </w:style>
  <w:style w:type="paragraph" w:customStyle="1" w:styleId="CM8">
    <w:name w:val="CM8"/>
    <w:basedOn w:val="Default"/>
    <w:next w:val="Default"/>
    <w:uiPriority w:val="99"/>
    <w:rsid w:val="003B56C7"/>
    <w:pPr>
      <w:widowControl w:val="0"/>
      <w:spacing w:line="416" w:lineRule="atLeast"/>
    </w:pPr>
    <w:rPr>
      <w:rFonts w:ascii="Times New Roman" w:hAnsi="Times New Roman"/>
      <w:sz w:val="24"/>
      <w:szCs w:val="24"/>
    </w:rPr>
  </w:style>
  <w:style w:type="paragraph" w:customStyle="1" w:styleId="CM10">
    <w:name w:val="CM10"/>
    <w:basedOn w:val="Default"/>
    <w:next w:val="Default"/>
    <w:uiPriority w:val="99"/>
    <w:rsid w:val="003B56C7"/>
    <w:pPr>
      <w:widowControl w:val="0"/>
      <w:spacing w:line="416" w:lineRule="atLeast"/>
    </w:pPr>
    <w:rPr>
      <w:rFonts w:ascii="Times New Roman" w:hAnsi="Times New Roman"/>
      <w:sz w:val="24"/>
      <w:szCs w:val="24"/>
    </w:rPr>
  </w:style>
  <w:style w:type="paragraph" w:customStyle="1" w:styleId="CM20">
    <w:name w:val="CM20"/>
    <w:basedOn w:val="Default"/>
    <w:next w:val="Default"/>
    <w:uiPriority w:val="99"/>
    <w:rsid w:val="003B56C7"/>
    <w:pPr>
      <w:widowControl w:val="0"/>
      <w:spacing w:after="788"/>
    </w:pPr>
    <w:rPr>
      <w:rFonts w:ascii="Times New Roman" w:hAnsi="Times New Roman"/>
      <w:sz w:val="24"/>
      <w:szCs w:val="24"/>
    </w:rPr>
  </w:style>
  <w:style w:type="paragraph" w:customStyle="1" w:styleId="CM21">
    <w:name w:val="CM21"/>
    <w:basedOn w:val="Default"/>
    <w:next w:val="Default"/>
    <w:uiPriority w:val="99"/>
    <w:rsid w:val="003B56C7"/>
    <w:pPr>
      <w:widowControl w:val="0"/>
      <w:spacing w:after="260"/>
    </w:pPr>
    <w:rPr>
      <w:rFonts w:ascii="Times New Roman" w:hAnsi="Times New Roman"/>
      <w:sz w:val="24"/>
      <w:szCs w:val="24"/>
    </w:rPr>
  </w:style>
  <w:style w:type="paragraph" w:customStyle="1" w:styleId="CM18">
    <w:name w:val="CM18"/>
    <w:basedOn w:val="Default"/>
    <w:next w:val="Default"/>
    <w:uiPriority w:val="99"/>
    <w:rsid w:val="003B56C7"/>
    <w:pPr>
      <w:widowControl w:val="0"/>
      <w:spacing w:after="155"/>
    </w:pPr>
    <w:rPr>
      <w:rFonts w:ascii="Times New Roman" w:hAnsi="Times New Roman"/>
      <w:sz w:val="24"/>
      <w:szCs w:val="24"/>
    </w:rPr>
  </w:style>
  <w:style w:type="paragraph" w:customStyle="1" w:styleId="CM7">
    <w:name w:val="CM7"/>
    <w:basedOn w:val="Default"/>
    <w:next w:val="Default"/>
    <w:uiPriority w:val="99"/>
    <w:rsid w:val="003B56C7"/>
    <w:pPr>
      <w:widowControl w:val="0"/>
      <w:spacing w:line="416" w:lineRule="atLeast"/>
    </w:pPr>
    <w:rPr>
      <w:rFonts w:ascii="Times New Roman" w:hAnsi="Times New Roman"/>
      <w:sz w:val="24"/>
      <w:szCs w:val="24"/>
    </w:rPr>
  </w:style>
  <w:style w:type="paragraph" w:customStyle="1" w:styleId="CM22">
    <w:name w:val="CM22"/>
    <w:basedOn w:val="Default"/>
    <w:next w:val="Default"/>
    <w:uiPriority w:val="99"/>
    <w:rsid w:val="003B56C7"/>
    <w:pPr>
      <w:widowControl w:val="0"/>
      <w:spacing w:after="245"/>
    </w:pPr>
    <w:rPr>
      <w:rFonts w:ascii="Times New Roman" w:hAnsi="Times New Roman"/>
      <w:sz w:val="24"/>
      <w:szCs w:val="24"/>
    </w:rPr>
  </w:style>
  <w:style w:type="paragraph" w:customStyle="1" w:styleId="CM2">
    <w:name w:val="CM2"/>
    <w:basedOn w:val="Default"/>
    <w:next w:val="Default"/>
    <w:uiPriority w:val="99"/>
    <w:rsid w:val="003B56C7"/>
    <w:pPr>
      <w:widowControl w:val="0"/>
      <w:spacing w:after="258"/>
    </w:pPr>
    <w:rPr>
      <w:rFonts w:ascii="Times New Roman" w:hAnsi="Times New Roman"/>
      <w:sz w:val="24"/>
      <w:szCs w:val="24"/>
    </w:rPr>
  </w:style>
  <w:style w:type="paragraph" w:styleId="Testonormale">
    <w:name w:val="Plain Text"/>
    <w:basedOn w:val="Normale"/>
    <w:link w:val="TestonormaleCarattere"/>
    <w:uiPriority w:val="99"/>
    <w:rsid w:val="00A5778C"/>
    <w:rPr>
      <w:rFonts w:ascii="Courier New" w:hAnsi="Courier New"/>
    </w:rPr>
  </w:style>
  <w:style w:type="character" w:customStyle="1" w:styleId="TestonormaleCarattere">
    <w:name w:val="Testo normale Carattere"/>
    <w:basedOn w:val="Carpredefinitoparagrafo"/>
    <w:link w:val="Testonormale"/>
    <w:uiPriority w:val="99"/>
    <w:locked/>
    <w:rsid w:val="00A5778C"/>
    <w:rPr>
      <w:rFonts w:ascii="Courier New" w:hAnsi="Courier New" w:cs="Times New Roman"/>
    </w:rPr>
  </w:style>
  <w:style w:type="character" w:styleId="Enfasicorsivo">
    <w:name w:val="Emphasis"/>
    <w:basedOn w:val="Carpredefinitoparagrafo"/>
    <w:uiPriority w:val="20"/>
    <w:qFormat/>
    <w:rsid w:val="00DA3C47"/>
    <w:rPr>
      <w:rFonts w:cs="Times New Roman"/>
      <w:i/>
    </w:rPr>
  </w:style>
  <w:style w:type="paragraph" w:customStyle="1" w:styleId="otto">
    <w:name w:val="otto"/>
    <w:basedOn w:val="Normale"/>
    <w:uiPriority w:val="99"/>
    <w:rsid w:val="00710E9E"/>
    <w:pPr>
      <w:widowControl w:val="0"/>
      <w:adjustRightInd w:val="0"/>
      <w:spacing w:line="360" w:lineRule="atLeast"/>
      <w:jc w:val="both"/>
      <w:textAlignment w:val="baseline"/>
    </w:pPr>
    <w:rPr>
      <w:rFonts w:ascii="Arial" w:hAnsi="Arial" w:cs="Arial"/>
    </w:rPr>
  </w:style>
  <w:style w:type="paragraph" w:customStyle="1" w:styleId="Testo10modulistica">
    <w:name w:val="Testo 10 modulistica"/>
    <w:basedOn w:val="Normale"/>
    <w:uiPriority w:val="99"/>
    <w:rsid w:val="00B71D5E"/>
    <w:pPr>
      <w:autoSpaceDE w:val="0"/>
      <w:autoSpaceDN w:val="0"/>
      <w:adjustRightInd w:val="0"/>
      <w:spacing w:line="288" w:lineRule="atLeast"/>
      <w:ind w:firstLine="360"/>
      <w:jc w:val="both"/>
    </w:pPr>
    <w:rPr>
      <w:rFonts w:ascii="NewAster" w:hAnsi="NewAster" w:cs="NewAster"/>
      <w:color w:val="000000"/>
    </w:rPr>
  </w:style>
  <w:style w:type="paragraph" w:customStyle="1" w:styleId="Text1">
    <w:name w:val="Text 1"/>
    <w:basedOn w:val="Normale"/>
    <w:uiPriority w:val="99"/>
    <w:rsid w:val="00AF2227"/>
    <w:pPr>
      <w:widowControl w:val="0"/>
      <w:adjustRightInd w:val="0"/>
      <w:spacing w:after="240" w:line="360" w:lineRule="atLeast"/>
      <w:ind w:left="483"/>
      <w:jc w:val="both"/>
      <w:textAlignment w:val="baseline"/>
    </w:pPr>
    <w:rPr>
      <w:sz w:val="24"/>
      <w:szCs w:val="24"/>
    </w:rPr>
  </w:style>
  <w:style w:type="paragraph" w:customStyle="1" w:styleId="Rientrocorpodeltesto1">
    <w:name w:val="Rientro corpo del testo1"/>
    <w:basedOn w:val="Normale"/>
    <w:uiPriority w:val="99"/>
    <w:rsid w:val="00AF2227"/>
    <w:pPr>
      <w:widowControl w:val="0"/>
      <w:adjustRightInd w:val="0"/>
      <w:spacing w:after="120" w:line="360" w:lineRule="atLeast"/>
      <w:ind w:left="283"/>
      <w:jc w:val="both"/>
      <w:textAlignment w:val="baseline"/>
    </w:pPr>
    <w:rPr>
      <w:sz w:val="24"/>
      <w:szCs w:val="24"/>
    </w:rPr>
  </w:style>
  <w:style w:type="paragraph" w:customStyle="1" w:styleId="TxBrp4">
    <w:name w:val="TxBr_p4"/>
    <w:basedOn w:val="Normale"/>
    <w:uiPriority w:val="99"/>
    <w:rsid w:val="00AF2227"/>
    <w:pPr>
      <w:widowControl w:val="0"/>
      <w:tabs>
        <w:tab w:val="left" w:pos="1542"/>
        <w:tab w:val="left" w:pos="1593"/>
      </w:tabs>
      <w:autoSpaceDE w:val="0"/>
      <w:autoSpaceDN w:val="0"/>
      <w:adjustRightInd w:val="0"/>
      <w:spacing w:line="215" w:lineRule="atLeast"/>
      <w:ind w:left="1593" w:hanging="51"/>
      <w:jc w:val="both"/>
      <w:textAlignment w:val="baseline"/>
    </w:pPr>
    <w:rPr>
      <w:sz w:val="24"/>
      <w:szCs w:val="24"/>
      <w:lang w:val="en-US"/>
    </w:rPr>
  </w:style>
  <w:style w:type="paragraph" w:customStyle="1" w:styleId="TxBrp6">
    <w:name w:val="TxBr_p6"/>
    <w:basedOn w:val="Normale"/>
    <w:uiPriority w:val="99"/>
    <w:rsid w:val="00AF2227"/>
    <w:pPr>
      <w:widowControl w:val="0"/>
      <w:tabs>
        <w:tab w:val="left" w:pos="1723"/>
      </w:tabs>
      <w:autoSpaceDE w:val="0"/>
      <w:autoSpaceDN w:val="0"/>
      <w:adjustRightInd w:val="0"/>
      <w:spacing w:line="215" w:lineRule="atLeast"/>
      <w:ind w:left="1021"/>
      <w:jc w:val="both"/>
      <w:textAlignment w:val="baseline"/>
    </w:pPr>
    <w:rPr>
      <w:sz w:val="24"/>
      <w:szCs w:val="24"/>
      <w:lang w:val="en-US"/>
    </w:rPr>
  </w:style>
  <w:style w:type="paragraph" w:customStyle="1" w:styleId="TxBrp7">
    <w:name w:val="TxBr_p7"/>
    <w:basedOn w:val="Normale"/>
    <w:uiPriority w:val="99"/>
    <w:rsid w:val="00AF2227"/>
    <w:pPr>
      <w:widowControl w:val="0"/>
      <w:tabs>
        <w:tab w:val="left" w:pos="1723"/>
      </w:tabs>
      <w:autoSpaceDE w:val="0"/>
      <w:autoSpaceDN w:val="0"/>
      <w:adjustRightInd w:val="0"/>
      <w:spacing w:line="215" w:lineRule="atLeast"/>
      <w:ind w:left="1593" w:firstLine="131"/>
      <w:jc w:val="both"/>
      <w:textAlignment w:val="baseline"/>
    </w:pPr>
    <w:rPr>
      <w:sz w:val="24"/>
      <w:szCs w:val="24"/>
      <w:lang w:val="en-US"/>
    </w:rPr>
  </w:style>
  <w:style w:type="paragraph" w:styleId="Rientrocorpodeltesto3">
    <w:name w:val="Body Text Indent 3"/>
    <w:basedOn w:val="Normale"/>
    <w:link w:val="Rientrocorpodeltesto3Carattere"/>
    <w:uiPriority w:val="99"/>
    <w:rsid w:val="00AF2227"/>
    <w:pPr>
      <w:widowControl w:val="0"/>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line="360" w:lineRule="atLeast"/>
      <w:ind w:left="284" w:hanging="284"/>
      <w:jc w:val="both"/>
      <w:textAlignment w:val="baseline"/>
    </w:pPr>
    <w:rPr>
      <w:sz w:val="24"/>
      <w:szCs w:val="24"/>
    </w:rPr>
  </w:style>
  <w:style w:type="character" w:customStyle="1" w:styleId="Rientrocorpodeltesto3Carattere">
    <w:name w:val="Rientro corpo del testo 3 Carattere"/>
    <w:basedOn w:val="Carpredefinitoparagrafo"/>
    <w:link w:val="Rientrocorpodeltesto3"/>
    <w:uiPriority w:val="99"/>
    <w:locked/>
    <w:rsid w:val="00AF2227"/>
    <w:rPr>
      <w:rFonts w:cs="Times New Roman"/>
      <w:sz w:val="24"/>
    </w:rPr>
  </w:style>
  <w:style w:type="character" w:styleId="Rimandocommento">
    <w:name w:val="annotation reference"/>
    <w:basedOn w:val="Carpredefinitoparagrafo"/>
    <w:rsid w:val="00AF2227"/>
    <w:rPr>
      <w:rFonts w:cs="Times New Roman"/>
      <w:sz w:val="16"/>
    </w:rPr>
  </w:style>
  <w:style w:type="paragraph" w:styleId="Testocommento">
    <w:name w:val="annotation text"/>
    <w:basedOn w:val="Normale"/>
    <w:link w:val="TestocommentoCarattere"/>
    <w:rsid w:val="00AF2227"/>
    <w:pPr>
      <w:widowControl w:val="0"/>
      <w:adjustRightInd w:val="0"/>
      <w:spacing w:line="360" w:lineRule="atLeast"/>
      <w:jc w:val="both"/>
      <w:textAlignment w:val="baseline"/>
    </w:pPr>
  </w:style>
  <w:style w:type="character" w:customStyle="1" w:styleId="TestocommentoCarattere">
    <w:name w:val="Testo commento Carattere"/>
    <w:basedOn w:val="Carpredefinitoparagrafo"/>
    <w:link w:val="Testocommento"/>
    <w:locked/>
    <w:rsid w:val="00AF2227"/>
    <w:rPr>
      <w:rFonts w:cs="Times New Roman"/>
    </w:rPr>
  </w:style>
  <w:style w:type="paragraph" w:styleId="Soggettocommento">
    <w:name w:val="annotation subject"/>
    <w:basedOn w:val="Testocommento"/>
    <w:next w:val="Testocommento"/>
    <w:link w:val="SoggettocommentoCarattere"/>
    <w:uiPriority w:val="99"/>
    <w:rsid w:val="00AF2227"/>
    <w:rPr>
      <w:b/>
      <w:bCs/>
    </w:rPr>
  </w:style>
  <w:style w:type="character" w:customStyle="1" w:styleId="SoggettocommentoCarattere">
    <w:name w:val="Soggetto commento Carattere"/>
    <w:basedOn w:val="TestocommentoCarattere"/>
    <w:link w:val="Soggettocommento"/>
    <w:uiPriority w:val="99"/>
    <w:locked/>
    <w:rsid w:val="00AF2227"/>
    <w:rPr>
      <w:rFonts w:cs="Times New Roman"/>
      <w:b/>
    </w:rPr>
  </w:style>
  <w:style w:type="paragraph" w:customStyle="1" w:styleId="Centrale">
    <w:name w:val="Centrale"/>
    <w:basedOn w:val="Normale"/>
    <w:uiPriority w:val="99"/>
    <w:rsid w:val="00AF2227"/>
    <w:pPr>
      <w:widowControl w:val="0"/>
      <w:adjustRightInd w:val="0"/>
      <w:spacing w:before="240" w:after="240" w:line="360" w:lineRule="atLeast"/>
      <w:jc w:val="center"/>
      <w:textAlignment w:val="baseline"/>
    </w:pPr>
    <w:rPr>
      <w:rFonts w:ascii="font226" w:hAnsi="font226"/>
      <w:b/>
      <w:sz w:val="22"/>
    </w:rPr>
  </w:style>
  <w:style w:type="paragraph" w:styleId="Testodelblocco">
    <w:name w:val="Block Text"/>
    <w:basedOn w:val="Normale"/>
    <w:uiPriority w:val="99"/>
    <w:rsid w:val="00AF2227"/>
    <w:pPr>
      <w:widowControl w:val="0"/>
      <w:adjustRightInd w:val="0"/>
      <w:spacing w:line="360" w:lineRule="auto"/>
      <w:ind w:left="1134" w:right="1134"/>
      <w:jc w:val="both"/>
      <w:textAlignment w:val="baseline"/>
    </w:pPr>
    <w:rPr>
      <w:rFonts w:ascii="Arial" w:hAnsi="Arial" w:cs="Arial"/>
      <w:sz w:val="22"/>
      <w:szCs w:val="24"/>
    </w:rPr>
  </w:style>
  <w:style w:type="paragraph" w:customStyle="1" w:styleId="Normale00">
    <w:name w:val="Normale 0.0"/>
    <w:basedOn w:val="Normale"/>
    <w:uiPriority w:val="99"/>
    <w:rsid w:val="00AF2227"/>
    <w:pPr>
      <w:jc w:val="both"/>
    </w:pPr>
    <w:rPr>
      <w:sz w:val="24"/>
    </w:rPr>
  </w:style>
  <w:style w:type="character" w:customStyle="1" w:styleId="tornasu">
    <w:name w:val="tornasu"/>
    <w:basedOn w:val="Carpredefinitoparagrafo"/>
    <w:uiPriority w:val="99"/>
    <w:rsid w:val="00AF2227"/>
    <w:rPr>
      <w:rFonts w:cs="Times New Roman"/>
    </w:rPr>
  </w:style>
  <w:style w:type="paragraph" w:customStyle="1" w:styleId="Intestazione0">
    <w:name w:val="Intestazione/"/>
    <w:basedOn w:val="Normale"/>
    <w:uiPriority w:val="99"/>
    <w:rsid w:val="00AF2227"/>
    <w:pPr>
      <w:widowControl w:val="0"/>
      <w:tabs>
        <w:tab w:val="left" w:pos="1309"/>
        <w:tab w:val="center" w:pos="4819"/>
        <w:tab w:val="right" w:pos="9638"/>
      </w:tabs>
      <w:overflowPunct w:val="0"/>
      <w:autoSpaceDE w:val="0"/>
      <w:autoSpaceDN w:val="0"/>
      <w:adjustRightInd w:val="0"/>
      <w:textAlignment w:val="baseline"/>
    </w:pPr>
    <w:rPr>
      <w:bCs/>
    </w:rPr>
  </w:style>
  <w:style w:type="paragraph" w:customStyle="1" w:styleId="Aparagrafiseparati">
    <w:name w:val="A paragrafi separati"/>
    <w:basedOn w:val="Normale"/>
    <w:uiPriority w:val="99"/>
    <w:rsid w:val="00AF2227"/>
    <w:pPr>
      <w:spacing w:after="120"/>
      <w:ind w:firstLine="851"/>
      <w:jc w:val="both"/>
    </w:pPr>
    <w:rPr>
      <w:sz w:val="24"/>
    </w:rPr>
  </w:style>
  <w:style w:type="paragraph" w:styleId="Testonotaapidipagina">
    <w:name w:val="footnote text"/>
    <w:basedOn w:val="Normale"/>
    <w:link w:val="TestonotaapidipaginaCarattere"/>
    <w:rsid w:val="00AF2227"/>
    <w:pPr>
      <w:widowControl w:val="0"/>
      <w:adjustRightInd w:val="0"/>
      <w:spacing w:line="360" w:lineRule="atLeast"/>
      <w:jc w:val="both"/>
      <w:textAlignment w:val="baseline"/>
    </w:pPr>
  </w:style>
  <w:style w:type="character" w:customStyle="1" w:styleId="TestonotaapidipaginaCarattere">
    <w:name w:val="Testo nota a piè di pagina Carattere"/>
    <w:basedOn w:val="Carpredefinitoparagrafo"/>
    <w:link w:val="Testonotaapidipagina"/>
    <w:uiPriority w:val="99"/>
    <w:locked/>
    <w:rsid w:val="00AF2227"/>
    <w:rPr>
      <w:rFonts w:cs="Times New Roman"/>
    </w:rPr>
  </w:style>
  <w:style w:type="character" w:styleId="Rimandonotaapidipagina">
    <w:name w:val="footnote reference"/>
    <w:basedOn w:val="Carpredefinitoparagrafo"/>
    <w:rsid w:val="00AF2227"/>
    <w:rPr>
      <w:rFonts w:cs="Times New Roman"/>
      <w:vertAlign w:val="superscript"/>
    </w:rPr>
  </w:style>
  <w:style w:type="paragraph" w:styleId="Paragrafoelenco">
    <w:name w:val="List Paragraph"/>
    <w:basedOn w:val="Normale"/>
    <w:uiPriority w:val="99"/>
    <w:qFormat/>
    <w:rsid w:val="00AF2227"/>
    <w:pPr>
      <w:widowControl w:val="0"/>
      <w:adjustRightInd w:val="0"/>
      <w:spacing w:line="360" w:lineRule="atLeast"/>
      <w:ind w:left="708"/>
      <w:jc w:val="both"/>
      <w:textAlignment w:val="baseline"/>
    </w:pPr>
    <w:rPr>
      <w:sz w:val="24"/>
      <w:szCs w:val="24"/>
    </w:rPr>
  </w:style>
  <w:style w:type="paragraph" w:styleId="Revisione">
    <w:name w:val="Revision"/>
    <w:hidden/>
    <w:uiPriority w:val="99"/>
    <w:semiHidden/>
    <w:rsid w:val="00EA7F5C"/>
    <w:rPr>
      <w:sz w:val="20"/>
      <w:szCs w:val="20"/>
    </w:rPr>
  </w:style>
  <w:style w:type="paragraph" w:customStyle="1" w:styleId="Paragrafoelenco1">
    <w:name w:val="Paragrafo elenco1"/>
    <w:basedOn w:val="Normale"/>
    <w:rsid w:val="005874A5"/>
    <w:pPr>
      <w:widowControl w:val="0"/>
      <w:adjustRightInd w:val="0"/>
      <w:spacing w:line="360" w:lineRule="atLeast"/>
      <w:ind w:left="720"/>
      <w:jc w:val="both"/>
      <w:textAlignment w:val="baseline"/>
    </w:pPr>
    <w:rPr>
      <w:sz w:val="24"/>
      <w:szCs w:val="24"/>
    </w:rPr>
  </w:style>
  <w:style w:type="character" w:customStyle="1" w:styleId="Titolo9Carattere">
    <w:name w:val="Titolo 9 Carattere"/>
    <w:basedOn w:val="Carpredefinitoparagrafo"/>
    <w:link w:val="Titolo9"/>
    <w:rsid w:val="00103400"/>
    <w:rPr>
      <w:rFonts w:ascii="Arial" w:hAnsi="Arial" w:cs="Arial"/>
      <w:b/>
      <w:bCs/>
      <w:szCs w:val="24"/>
    </w:rPr>
  </w:style>
  <w:style w:type="character" w:customStyle="1" w:styleId="Titolo5Carattere1">
    <w:name w:val="Titolo 5 Carattere1"/>
    <w:aliases w:val="Titolo 5 Carattere Carattere"/>
    <w:basedOn w:val="Carpredefinitoparagrafo"/>
    <w:rsid w:val="00103400"/>
    <w:rPr>
      <w:b/>
      <w:bCs/>
      <w:i/>
      <w:iCs/>
      <w:sz w:val="26"/>
      <w:szCs w:val="26"/>
      <w:lang w:val="it-IT" w:eastAsia="it-IT" w:bidi="ar-SA"/>
    </w:rPr>
  </w:style>
  <w:style w:type="paragraph" w:styleId="Sommario1">
    <w:name w:val="toc 1"/>
    <w:basedOn w:val="Normale"/>
    <w:next w:val="Normale"/>
    <w:autoRedefine/>
    <w:locked/>
    <w:rsid w:val="00103400"/>
    <w:rPr>
      <w:rFonts w:ascii="Arial" w:hAnsi="Arial"/>
      <w:b/>
    </w:rPr>
  </w:style>
  <w:style w:type="paragraph" w:styleId="Sommario2">
    <w:name w:val="toc 2"/>
    <w:basedOn w:val="Normale"/>
    <w:next w:val="Normale"/>
    <w:autoRedefine/>
    <w:locked/>
    <w:rsid w:val="00103400"/>
    <w:pPr>
      <w:ind w:left="200"/>
    </w:pPr>
    <w:rPr>
      <w:rFonts w:ascii="Arial" w:hAnsi="Arial"/>
    </w:rPr>
  </w:style>
  <w:style w:type="paragraph" w:styleId="Sommario3">
    <w:name w:val="toc 3"/>
    <w:basedOn w:val="Normale"/>
    <w:next w:val="Normale"/>
    <w:autoRedefine/>
    <w:locked/>
    <w:rsid w:val="00103400"/>
    <w:pPr>
      <w:ind w:left="400"/>
    </w:pPr>
    <w:rPr>
      <w:rFonts w:ascii="Arial" w:hAnsi="Arial"/>
    </w:rPr>
  </w:style>
  <w:style w:type="paragraph" w:styleId="Sommario5">
    <w:name w:val="toc 5"/>
    <w:basedOn w:val="Normale"/>
    <w:next w:val="Normale"/>
    <w:autoRedefine/>
    <w:locked/>
    <w:rsid w:val="00103400"/>
    <w:pPr>
      <w:ind w:left="800"/>
    </w:pPr>
    <w:rPr>
      <w:rFonts w:ascii="Arial" w:hAnsi="Arial"/>
    </w:rPr>
  </w:style>
  <w:style w:type="paragraph" w:styleId="Sommario4">
    <w:name w:val="toc 4"/>
    <w:basedOn w:val="Normale"/>
    <w:next w:val="Normale"/>
    <w:autoRedefine/>
    <w:locked/>
    <w:rsid w:val="00103400"/>
    <w:pPr>
      <w:ind w:left="600"/>
    </w:pPr>
    <w:rPr>
      <w:rFonts w:ascii="Arial" w:hAnsi="Arial"/>
    </w:rPr>
  </w:style>
  <w:style w:type="paragraph" w:styleId="PreformattatoHTML">
    <w:name w:val="HTML Preformatted"/>
    <w:aliases w:val=" Carattere,Preformattato HTML Carattere Carattere, Carattere Carattere Carattere"/>
    <w:basedOn w:val="Normale"/>
    <w:link w:val="PreformattatoHTMLCarattere"/>
    <w:uiPriority w:val="99"/>
    <w:unhideWhenUsed/>
    <w:rsid w:val="001034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PreformattatoHTMLCarattere">
    <w:name w:val="Preformattato HTML Carattere"/>
    <w:aliases w:val=" Carattere Carattere,Preformattato HTML Carattere Carattere Carattere, Carattere Carattere Carattere Carattere"/>
    <w:basedOn w:val="Carpredefinitoparagrafo"/>
    <w:link w:val="PreformattatoHTML"/>
    <w:uiPriority w:val="99"/>
    <w:rsid w:val="00103400"/>
    <w:rPr>
      <w:rFonts w:ascii="Courier New" w:hAnsi="Courier New" w:cs="Courier New"/>
      <w:color w:val="000000"/>
      <w:sz w:val="20"/>
      <w:szCs w:val="20"/>
    </w:rPr>
  </w:style>
  <w:style w:type="paragraph" w:styleId="Mappadocumento">
    <w:name w:val="Document Map"/>
    <w:basedOn w:val="Normale"/>
    <w:link w:val="MappadocumentoCarattere"/>
    <w:semiHidden/>
    <w:rsid w:val="00103400"/>
    <w:pPr>
      <w:shd w:val="clear" w:color="auto" w:fill="000080"/>
    </w:pPr>
    <w:rPr>
      <w:rFonts w:ascii="Tahoma" w:hAnsi="Tahoma" w:cs="Tahoma"/>
    </w:rPr>
  </w:style>
  <w:style w:type="character" w:customStyle="1" w:styleId="MappadocumentoCarattere">
    <w:name w:val="Mappa documento Carattere"/>
    <w:basedOn w:val="Carpredefinitoparagrafo"/>
    <w:link w:val="Mappadocumento"/>
    <w:semiHidden/>
    <w:rsid w:val="00103400"/>
    <w:rPr>
      <w:rFonts w:ascii="Tahoma" w:hAnsi="Tahoma" w:cs="Tahoma"/>
      <w:sz w:val="20"/>
      <w:szCs w:val="20"/>
      <w:shd w:val="clear" w:color="auto" w:fill="000080"/>
    </w:rPr>
  </w:style>
  <w:style w:type="paragraph" w:customStyle="1" w:styleId="font5">
    <w:name w:val="font5"/>
    <w:basedOn w:val="Normale"/>
    <w:rsid w:val="00103400"/>
    <w:pPr>
      <w:spacing w:before="100" w:beforeAutospacing="1" w:after="100" w:afterAutospacing="1"/>
    </w:pPr>
    <w:rPr>
      <w:rFonts w:ascii="Tahoma" w:hAnsi="Tahoma" w:cs="Tahoma"/>
      <w:color w:val="000000"/>
      <w:sz w:val="16"/>
      <w:szCs w:val="16"/>
    </w:rPr>
  </w:style>
  <w:style w:type="paragraph" w:customStyle="1" w:styleId="font6">
    <w:name w:val="font6"/>
    <w:basedOn w:val="Normale"/>
    <w:rsid w:val="00103400"/>
    <w:pPr>
      <w:spacing w:before="100" w:beforeAutospacing="1" w:after="100" w:afterAutospacing="1"/>
    </w:pPr>
    <w:rPr>
      <w:rFonts w:ascii="Agency FB" w:hAnsi="Agency FB"/>
      <w:color w:val="000000"/>
      <w:sz w:val="16"/>
      <w:szCs w:val="16"/>
    </w:rPr>
  </w:style>
  <w:style w:type="paragraph" w:customStyle="1" w:styleId="xl22">
    <w:name w:val="xl22"/>
    <w:basedOn w:val="Normale"/>
    <w:rsid w:val="00103400"/>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pPr>
    <w:rPr>
      <w:sz w:val="24"/>
      <w:szCs w:val="24"/>
    </w:rPr>
  </w:style>
  <w:style w:type="paragraph" w:customStyle="1" w:styleId="xl23">
    <w:name w:val="xl23"/>
    <w:basedOn w:val="Normale"/>
    <w:rsid w:val="00103400"/>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pPr>
    <w:rPr>
      <w:rFonts w:ascii="Agency FB" w:hAnsi="Agency FB"/>
      <w:sz w:val="24"/>
      <w:szCs w:val="24"/>
    </w:rPr>
  </w:style>
  <w:style w:type="paragraph" w:customStyle="1" w:styleId="xl24">
    <w:name w:val="xl24"/>
    <w:basedOn w:val="Normale"/>
    <w:rsid w:val="00103400"/>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pPr>
    <w:rPr>
      <w:rFonts w:ascii="Agency FB" w:hAnsi="Agency FB"/>
      <w:sz w:val="16"/>
      <w:szCs w:val="16"/>
    </w:rPr>
  </w:style>
  <w:style w:type="paragraph" w:customStyle="1" w:styleId="xl25">
    <w:name w:val="xl25"/>
    <w:basedOn w:val="Normale"/>
    <w:rsid w:val="00103400"/>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pPr>
    <w:rPr>
      <w:rFonts w:ascii="Arial" w:hAnsi="Arial" w:cs="Arial"/>
      <w:sz w:val="24"/>
      <w:szCs w:val="24"/>
    </w:rPr>
  </w:style>
  <w:style w:type="paragraph" w:customStyle="1" w:styleId="xl26">
    <w:name w:val="xl26"/>
    <w:basedOn w:val="Normale"/>
    <w:rsid w:val="001034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rFonts w:ascii="Agency FB" w:hAnsi="Agency FB"/>
      <w:sz w:val="24"/>
      <w:szCs w:val="24"/>
    </w:rPr>
  </w:style>
  <w:style w:type="paragraph" w:customStyle="1" w:styleId="xl27">
    <w:name w:val="xl27"/>
    <w:basedOn w:val="Normale"/>
    <w:rsid w:val="00103400"/>
    <w:pPr>
      <w:spacing w:before="100" w:beforeAutospacing="1" w:after="100" w:afterAutospacing="1"/>
    </w:pPr>
    <w:rPr>
      <w:rFonts w:ascii="Arial" w:hAnsi="Arial" w:cs="Arial"/>
      <w:sz w:val="16"/>
      <w:szCs w:val="16"/>
    </w:rPr>
  </w:style>
  <w:style w:type="paragraph" w:customStyle="1" w:styleId="xl28">
    <w:name w:val="xl28"/>
    <w:basedOn w:val="Normale"/>
    <w:rsid w:val="00103400"/>
    <w:pPr>
      <w:spacing w:before="100" w:beforeAutospacing="1" w:after="100" w:afterAutospacing="1"/>
    </w:pPr>
    <w:rPr>
      <w:rFonts w:ascii="Arial" w:hAnsi="Arial" w:cs="Arial"/>
      <w:sz w:val="16"/>
      <w:szCs w:val="16"/>
    </w:rPr>
  </w:style>
  <w:style w:type="paragraph" w:customStyle="1" w:styleId="xl29">
    <w:name w:val="xl29"/>
    <w:basedOn w:val="Normale"/>
    <w:rsid w:val="00103400"/>
    <w:pPr>
      <w:spacing w:before="100" w:beforeAutospacing="1" w:after="100" w:afterAutospacing="1"/>
    </w:pPr>
    <w:rPr>
      <w:rFonts w:ascii="Arial" w:hAnsi="Arial" w:cs="Arial"/>
      <w:color w:val="000000"/>
      <w:sz w:val="16"/>
      <w:szCs w:val="16"/>
    </w:rPr>
  </w:style>
  <w:style w:type="paragraph" w:customStyle="1" w:styleId="xl30">
    <w:name w:val="xl30"/>
    <w:basedOn w:val="Normale"/>
    <w:rsid w:val="00103400"/>
    <w:pPr>
      <w:spacing w:before="100" w:beforeAutospacing="1" w:after="100" w:afterAutospacing="1"/>
    </w:pPr>
    <w:rPr>
      <w:rFonts w:ascii="Arial" w:hAnsi="Arial" w:cs="Arial"/>
      <w:sz w:val="16"/>
      <w:szCs w:val="16"/>
    </w:rPr>
  </w:style>
  <w:style w:type="paragraph" w:customStyle="1" w:styleId="xl31">
    <w:name w:val="xl31"/>
    <w:basedOn w:val="Normale"/>
    <w:rsid w:val="00103400"/>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right"/>
    </w:pPr>
    <w:rPr>
      <w:sz w:val="24"/>
      <w:szCs w:val="24"/>
    </w:rPr>
  </w:style>
  <w:style w:type="paragraph" w:customStyle="1" w:styleId="xl32">
    <w:name w:val="xl32"/>
    <w:basedOn w:val="Normale"/>
    <w:rsid w:val="00103400"/>
    <w:pPr>
      <w:spacing w:before="100" w:beforeAutospacing="1" w:after="100" w:afterAutospacing="1"/>
      <w:jc w:val="right"/>
    </w:pPr>
    <w:rPr>
      <w:rFonts w:ascii="Arial" w:hAnsi="Arial" w:cs="Arial"/>
      <w:sz w:val="16"/>
      <w:szCs w:val="16"/>
    </w:rPr>
  </w:style>
  <w:style w:type="paragraph" w:customStyle="1" w:styleId="xl33">
    <w:name w:val="xl33"/>
    <w:basedOn w:val="Normale"/>
    <w:rsid w:val="00103400"/>
    <w:pPr>
      <w:shd w:val="clear" w:color="auto" w:fill="FF0000"/>
      <w:spacing w:before="100" w:beforeAutospacing="1" w:after="100" w:afterAutospacing="1"/>
    </w:pPr>
    <w:rPr>
      <w:sz w:val="24"/>
      <w:szCs w:val="24"/>
    </w:rPr>
  </w:style>
  <w:style w:type="paragraph" w:customStyle="1" w:styleId="xl34">
    <w:name w:val="xl34"/>
    <w:basedOn w:val="Normale"/>
    <w:rsid w:val="00103400"/>
    <w:pPr>
      <w:shd w:val="clear" w:color="auto" w:fill="FF0000"/>
      <w:spacing w:before="100" w:beforeAutospacing="1" w:after="100" w:afterAutospacing="1"/>
      <w:jc w:val="right"/>
    </w:pPr>
    <w:rPr>
      <w:sz w:val="24"/>
      <w:szCs w:val="24"/>
    </w:rPr>
  </w:style>
  <w:style w:type="paragraph" w:customStyle="1" w:styleId="xl35">
    <w:name w:val="xl35"/>
    <w:basedOn w:val="Normale"/>
    <w:rsid w:val="00103400"/>
    <w:pPr>
      <w:pBdr>
        <w:top w:val="single" w:sz="4" w:space="0" w:color="auto"/>
      </w:pBdr>
      <w:shd w:val="clear" w:color="auto" w:fill="000000"/>
      <w:spacing w:before="100" w:beforeAutospacing="1" w:after="100" w:afterAutospacing="1"/>
      <w:jc w:val="center"/>
    </w:pPr>
    <w:rPr>
      <w:rFonts w:ascii="Rockwell Extra Bold" w:hAnsi="Rockwell Extra Bold"/>
      <w:color w:val="FFFFFF"/>
      <w:sz w:val="28"/>
      <w:szCs w:val="28"/>
    </w:rPr>
  </w:style>
  <w:style w:type="paragraph" w:customStyle="1" w:styleId="Style38">
    <w:name w:val="Style38"/>
    <w:basedOn w:val="Normale"/>
    <w:rsid w:val="00103400"/>
    <w:pPr>
      <w:widowControl w:val="0"/>
      <w:autoSpaceDE w:val="0"/>
      <w:autoSpaceDN w:val="0"/>
      <w:adjustRightInd w:val="0"/>
      <w:spacing w:line="251" w:lineRule="exact"/>
      <w:ind w:hanging="334"/>
      <w:jc w:val="both"/>
    </w:pPr>
    <w:rPr>
      <w:sz w:val="24"/>
      <w:szCs w:val="24"/>
    </w:rPr>
  </w:style>
  <w:style w:type="paragraph" w:customStyle="1" w:styleId="Style40">
    <w:name w:val="Style40"/>
    <w:basedOn w:val="Normale"/>
    <w:uiPriority w:val="99"/>
    <w:rsid w:val="00103400"/>
    <w:pPr>
      <w:widowControl w:val="0"/>
      <w:autoSpaceDE w:val="0"/>
      <w:autoSpaceDN w:val="0"/>
      <w:adjustRightInd w:val="0"/>
      <w:spacing w:line="262" w:lineRule="exact"/>
      <w:ind w:hanging="343"/>
    </w:pPr>
    <w:rPr>
      <w:sz w:val="24"/>
      <w:szCs w:val="24"/>
    </w:rPr>
  </w:style>
  <w:style w:type="paragraph" w:customStyle="1" w:styleId="Style49">
    <w:name w:val="Style49"/>
    <w:basedOn w:val="Normale"/>
    <w:uiPriority w:val="99"/>
    <w:rsid w:val="00103400"/>
    <w:pPr>
      <w:widowControl w:val="0"/>
      <w:autoSpaceDE w:val="0"/>
      <w:autoSpaceDN w:val="0"/>
      <w:adjustRightInd w:val="0"/>
      <w:spacing w:line="310" w:lineRule="exact"/>
      <w:ind w:firstLine="339"/>
    </w:pPr>
    <w:rPr>
      <w:sz w:val="24"/>
      <w:szCs w:val="24"/>
    </w:rPr>
  </w:style>
  <w:style w:type="paragraph" w:customStyle="1" w:styleId="Style59">
    <w:name w:val="Style59"/>
    <w:basedOn w:val="Normale"/>
    <w:uiPriority w:val="99"/>
    <w:rsid w:val="00103400"/>
    <w:pPr>
      <w:widowControl w:val="0"/>
      <w:autoSpaceDE w:val="0"/>
      <w:autoSpaceDN w:val="0"/>
      <w:adjustRightInd w:val="0"/>
      <w:spacing w:line="253" w:lineRule="exact"/>
      <w:jc w:val="both"/>
    </w:pPr>
    <w:rPr>
      <w:sz w:val="24"/>
      <w:szCs w:val="24"/>
    </w:rPr>
  </w:style>
  <w:style w:type="character" w:customStyle="1" w:styleId="FontStyle144">
    <w:name w:val="Font Style144"/>
    <w:basedOn w:val="Carpredefinitoparagrafo"/>
    <w:uiPriority w:val="99"/>
    <w:rsid w:val="00103400"/>
    <w:rPr>
      <w:rFonts w:ascii="Arial" w:hAnsi="Arial" w:cs="Arial"/>
      <w:sz w:val="20"/>
      <w:szCs w:val="20"/>
    </w:rPr>
  </w:style>
  <w:style w:type="paragraph" w:customStyle="1" w:styleId="Style43">
    <w:name w:val="Style43"/>
    <w:basedOn w:val="Normale"/>
    <w:rsid w:val="00103400"/>
    <w:pPr>
      <w:widowControl w:val="0"/>
      <w:autoSpaceDE w:val="0"/>
      <w:autoSpaceDN w:val="0"/>
      <w:adjustRightInd w:val="0"/>
      <w:spacing w:line="224" w:lineRule="exact"/>
    </w:pPr>
    <w:rPr>
      <w:sz w:val="24"/>
      <w:szCs w:val="24"/>
    </w:rPr>
  </w:style>
  <w:style w:type="paragraph" w:customStyle="1" w:styleId="Style48">
    <w:name w:val="Style48"/>
    <w:basedOn w:val="Normale"/>
    <w:uiPriority w:val="99"/>
    <w:rsid w:val="00103400"/>
    <w:pPr>
      <w:widowControl w:val="0"/>
      <w:autoSpaceDE w:val="0"/>
      <w:autoSpaceDN w:val="0"/>
      <w:adjustRightInd w:val="0"/>
      <w:spacing w:line="191" w:lineRule="exact"/>
      <w:jc w:val="center"/>
    </w:pPr>
    <w:rPr>
      <w:sz w:val="24"/>
      <w:szCs w:val="24"/>
    </w:rPr>
  </w:style>
  <w:style w:type="character" w:customStyle="1" w:styleId="FontStyle151">
    <w:name w:val="Font Style151"/>
    <w:basedOn w:val="Carpredefinitoparagrafo"/>
    <w:uiPriority w:val="99"/>
    <w:rsid w:val="00103400"/>
    <w:rPr>
      <w:rFonts w:ascii="Arial" w:hAnsi="Arial" w:cs="Arial"/>
      <w:b/>
      <w:bCs/>
      <w:sz w:val="16"/>
      <w:szCs w:val="16"/>
    </w:rPr>
  </w:style>
  <w:style w:type="character" w:customStyle="1" w:styleId="FontStyle157">
    <w:name w:val="Font Style157"/>
    <w:basedOn w:val="Carpredefinitoparagrafo"/>
    <w:uiPriority w:val="99"/>
    <w:rsid w:val="00103400"/>
    <w:rPr>
      <w:rFonts w:ascii="Arial" w:hAnsi="Arial" w:cs="Arial"/>
      <w:sz w:val="18"/>
      <w:szCs w:val="18"/>
    </w:rPr>
  </w:style>
  <w:style w:type="character" w:customStyle="1" w:styleId="FontStyle155">
    <w:name w:val="Font Style155"/>
    <w:basedOn w:val="Carpredefinitoparagrafo"/>
    <w:uiPriority w:val="99"/>
    <w:rsid w:val="00103400"/>
    <w:rPr>
      <w:rFonts w:ascii="Arial" w:hAnsi="Arial" w:cs="Arial"/>
      <w:sz w:val="16"/>
      <w:szCs w:val="16"/>
    </w:rPr>
  </w:style>
  <w:style w:type="paragraph" w:customStyle="1" w:styleId="Style32">
    <w:name w:val="Style32"/>
    <w:basedOn w:val="Normale"/>
    <w:rsid w:val="00103400"/>
    <w:pPr>
      <w:widowControl w:val="0"/>
      <w:autoSpaceDE w:val="0"/>
      <w:autoSpaceDN w:val="0"/>
      <w:adjustRightInd w:val="0"/>
    </w:pPr>
    <w:rPr>
      <w:sz w:val="24"/>
      <w:szCs w:val="24"/>
    </w:rPr>
  </w:style>
  <w:style w:type="character" w:customStyle="1" w:styleId="FontStyle149">
    <w:name w:val="Font Style149"/>
    <w:basedOn w:val="Carpredefinitoparagrafo"/>
    <w:uiPriority w:val="99"/>
    <w:rsid w:val="00103400"/>
    <w:rPr>
      <w:rFonts w:ascii="Arial" w:hAnsi="Arial" w:cs="Arial"/>
      <w:b/>
      <w:bCs/>
      <w:sz w:val="20"/>
      <w:szCs w:val="20"/>
    </w:rPr>
  </w:style>
  <w:style w:type="paragraph" w:customStyle="1" w:styleId="Corpotesto1">
    <w:name w:val="Corpo testo1"/>
    <w:basedOn w:val="Normale"/>
    <w:rsid w:val="00103400"/>
    <w:pPr>
      <w:overflowPunct w:val="0"/>
      <w:autoSpaceDE w:val="0"/>
      <w:autoSpaceDN w:val="0"/>
      <w:adjustRightInd w:val="0"/>
      <w:ind w:firstLine="283"/>
      <w:jc w:val="both"/>
      <w:textAlignment w:val="baseline"/>
    </w:pPr>
    <w:rPr>
      <w:rFonts w:ascii="TimesNewRomanPSMT" w:hAnsi="TimesNewRomanPSMT"/>
      <w:color w:val="000000"/>
      <w:sz w:val="24"/>
    </w:rPr>
  </w:style>
  <w:style w:type="paragraph" w:customStyle="1" w:styleId="Style15">
    <w:name w:val="Style15"/>
    <w:basedOn w:val="Normale"/>
    <w:rsid w:val="00103400"/>
    <w:pPr>
      <w:widowControl w:val="0"/>
      <w:autoSpaceDE w:val="0"/>
      <w:autoSpaceDN w:val="0"/>
      <w:adjustRightInd w:val="0"/>
      <w:spacing w:line="264" w:lineRule="exact"/>
      <w:jc w:val="both"/>
    </w:pPr>
    <w:rPr>
      <w:rFonts w:ascii="Bookman Old Style" w:hAnsi="Bookman Old Style"/>
      <w:sz w:val="24"/>
      <w:szCs w:val="24"/>
    </w:rPr>
  </w:style>
  <w:style w:type="paragraph" w:customStyle="1" w:styleId="Style16">
    <w:name w:val="Style16"/>
    <w:basedOn w:val="Normale"/>
    <w:rsid w:val="00103400"/>
    <w:pPr>
      <w:widowControl w:val="0"/>
      <w:autoSpaceDE w:val="0"/>
      <w:autoSpaceDN w:val="0"/>
      <w:adjustRightInd w:val="0"/>
    </w:pPr>
    <w:rPr>
      <w:rFonts w:ascii="Bookman Old Style" w:hAnsi="Bookman Old Style"/>
      <w:sz w:val="24"/>
      <w:szCs w:val="24"/>
    </w:rPr>
  </w:style>
  <w:style w:type="character" w:customStyle="1" w:styleId="FontStyle63">
    <w:name w:val="Font Style63"/>
    <w:basedOn w:val="Carpredefinitoparagrafo"/>
    <w:rsid w:val="00103400"/>
    <w:rPr>
      <w:rFonts w:ascii="Bookman Old Style" w:hAnsi="Bookman Old Style" w:cs="Bookman Old Style"/>
      <w:sz w:val="22"/>
      <w:szCs w:val="22"/>
    </w:rPr>
  </w:style>
  <w:style w:type="character" w:customStyle="1" w:styleId="FontStyle72">
    <w:name w:val="Font Style72"/>
    <w:basedOn w:val="Carpredefinitoparagrafo"/>
    <w:rsid w:val="00103400"/>
    <w:rPr>
      <w:rFonts w:ascii="Bookman Old Style" w:hAnsi="Bookman Old Style" w:cs="Bookman Old Style"/>
      <w:b/>
      <w:bCs/>
      <w:sz w:val="32"/>
      <w:szCs w:val="32"/>
    </w:rPr>
  </w:style>
  <w:style w:type="paragraph" w:customStyle="1" w:styleId="Style46">
    <w:name w:val="Style46"/>
    <w:basedOn w:val="Normale"/>
    <w:rsid w:val="00103400"/>
    <w:pPr>
      <w:widowControl w:val="0"/>
      <w:autoSpaceDE w:val="0"/>
      <w:autoSpaceDN w:val="0"/>
      <w:adjustRightInd w:val="0"/>
    </w:pPr>
    <w:rPr>
      <w:rFonts w:ascii="Bookman Old Style" w:hAnsi="Bookman Old Style"/>
      <w:sz w:val="24"/>
      <w:szCs w:val="24"/>
    </w:rPr>
  </w:style>
  <w:style w:type="character" w:customStyle="1" w:styleId="FontStyle62">
    <w:name w:val="Font Style62"/>
    <w:basedOn w:val="Carpredefinitoparagrafo"/>
    <w:rsid w:val="00103400"/>
    <w:rPr>
      <w:rFonts w:ascii="Bookman Old Style" w:hAnsi="Bookman Old Style" w:cs="Bookman Old Style"/>
      <w:sz w:val="16"/>
      <w:szCs w:val="16"/>
    </w:rPr>
  </w:style>
  <w:style w:type="paragraph" w:customStyle="1" w:styleId="Style31">
    <w:name w:val="Style31"/>
    <w:basedOn w:val="Normale"/>
    <w:rsid w:val="00103400"/>
    <w:pPr>
      <w:widowControl w:val="0"/>
      <w:autoSpaceDE w:val="0"/>
      <w:autoSpaceDN w:val="0"/>
      <w:adjustRightInd w:val="0"/>
      <w:spacing w:line="274" w:lineRule="exact"/>
      <w:ind w:hanging="341"/>
    </w:pPr>
    <w:rPr>
      <w:rFonts w:ascii="Bookman Old Style" w:hAnsi="Bookman Old Style"/>
      <w:sz w:val="24"/>
      <w:szCs w:val="24"/>
    </w:rPr>
  </w:style>
  <w:style w:type="character" w:customStyle="1" w:styleId="FontStyle66">
    <w:name w:val="Font Style66"/>
    <w:basedOn w:val="Carpredefinitoparagrafo"/>
    <w:rsid w:val="00103400"/>
    <w:rPr>
      <w:rFonts w:ascii="Bookman Old Style" w:hAnsi="Bookman Old Style" w:cs="Bookman Old Style"/>
      <w:b/>
      <w:bCs/>
      <w:sz w:val="26"/>
      <w:szCs w:val="26"/>
    </w:rPr>
  </w:style>
  <w:style w:type="character" w:customStyle="1" w:styleId="FontStyle69">
    <w:name w:val="Font Style69"/>
    <w:basedOn w:val="Carpredefinitoparagrafo"/>
    <w:rsid w:val="00103400"/>
    <w:rPr>
      <w:rFonts w:ascii="Bookman Old Style" w:hAnsi="Bookman Old Style" w:cs="Bookman Old Style"/>
      <w:i/>
      <w:iCs/>
      <w:sz w:val="22"/>
      <w:szCs w:val="22"/>
    </w:rPr>
  </w:style>
  <w:style w:type="paragraph" w:customStyle="1" w:styleId="Style41">
    <w:name w:val="Style41"/>
    <w:basedOn w:val="Normale"/>
    <w:rsid w:val="00103400"/>
    <w:pPr>
      <w:widowControl w:val="0"/>
      <w:autoSpaceDE w:val="0"/>
      <w:autoSpaceDN w:val="0"/>
      <w:adjustRightInd w:val="0"/>
      <w:spacing w:line="226" w:lineRule="exact"/>
    </w:pPr>
    <w:rPr>
      <w:rFonts w:ascii="Bookman Old Style" w:hAnsi="Bookman Old Style"/>
      <w:sz w:val="24"/>
      <w:szCs w:val="24"/>
    </w:rPr>
  </w:style>
  <w:style w:type="character" w:customStyle="1" w:styleId="FontStyle64">
    <w:name w:val="Font Style64"/>
    <w:basedOn w:val="Carpredefinitoparagrafo"/>
    <w:rsid w:val="00103400"/>
    <w:rPr>
      <w:rFonts w:ascii="Bookman Old Style" w:hAnsi="Bookman Old Style" w:cs="Bookman Old Style"/>
      <w:b/>
      <w:bCs/>
      <w:sz w:val="16"/>
      <w:szCs w:val="16"/>
    </w:rPr>
  </w:style>
  <w:style w:type="paragraph" w:customStyle="1" w:styleId="Style26">
    <w:name w:val="Style26"/>
    <w:basedOn w:val="Normale"/>
    <w:rsid w:val="00103400"/>
    <w:pPr>
      <w:widowControl w:val="0"/>
      <w:autoSpaceDE w:val="0"/>
      <w:autoSpaceDN w:val="0"/>
      <w:adjustRightInd w:val="0"/>
      <w:spacing w:line="245" w:lineRule="exact"/>
      <w:jc w:val="both"/>
    </w:pPr>
    <w:rPr>
      <w:rFonts w:ascii="Bookman Old Style" w:hAnsi="Bookman Old Style"/>
      <w:sz w:val="24"/>
      <w:szCs w:val="24"/>
    </w:rPr>
  </w:style>
  <w:style w:type="paragraph" w:customStyle="1" w:styleId="Style45">
    <w:name w:val="Style45"/>
    <w:basedOn w:val="Normale"/>
    <w:rsid w:val="00103400"/>
    <w:pPr>
      <w:widowControl w:val="0"/>
      <w:autoSpaceDE w:val="0"/>
      <w:autoSpaceDN w:val="0"/>
      <w:adjustRightInd w:val="0"/>
      <w:spacing w:line="203" w:lineRule="exact"/>
      <w:jc w:val="both"/>
    </w:pPr>
    <w:rPr>
      <w:rFonts w:ascii="Bookman Old Style" w:hAnsi="Bookman Old Style"/>
      <w:sz w:val="24"/>
      <w:szCs w:val="24"/>
    </w:rPr>
  </w:style>
  <w:style w:type="paragraph" w:customStyle="1" w:styleId="Style4">
    <w:name w:val="Style4"/>
    <w:basedOn w:val="Normale"/>
    <w:rsid w:val="00103400"/>
    <w:pPr>
      <w:widowControl w:val="0"/>
      <w:autoSpaceDE w:val="0"/>
      <w:autoSpaceDN w:val="0"/>
      <w:adjustRightInd w:val="0"/>
    </w:pPr>
    <w:rPr>
      <w:rFonts w:ascii="Bookman Old Style" w:hAnsi="Bookman Old Style"/>
      <w:sz w:val="24"/>
      <w:szCs w:val="24"/>
    </w:rPr>
  </w:style>
  <w:style w:type="paragraph" w:customStyle="1" w:styleId="Style22">
    <w:name w:val="Style22"/>
    <w:basedOn w:val="Normale"/>
    <w:rsid w:val="00103400"/>
    <w:pPr>
      <w:widowControl w:val="0"/>
      <w:autoSpaceDE w:val="0"/>
      <w:autoSpaceDN w:val="0"/>
      <w:adjustRightInd w:val="0"/>
      <w:spacing w:line="205" w:lineRule="exact"/>
      <w:jc w:val="both"/>
    </w:pPr>
    <w:rPr>
      <w:rFonts w:ascii="Bookman Old Style" w:hAnsi="Bookman Old Style"/>
      <w:sz w:val="24"/>
      <w:szCs w:val="24"/>
    </w:rPr>
  </w:style>
  <w:style w:type="paragraph" w:customStyle="1" w:styleId="Style42">
    <w:name w:val="Style42"/>
    <w:basedOn w:val="Normale"/>
    <w:rsid w:val="00103400"/>
    <w:pPr>
      <w:widowControl w:val="0"/>
      <w:autoSpaceDE w:val="0"/>
      <w:autoSpaceDN w:val="0"/>
      <w:adjustRightInd w:val="0"/>
      <w:spacing w:line="204" w:lineRule="exact"/>
    </w:pPr>
    <w:rPr>
      <w:rFonts w:ascii="Bookman Old Style" w:hAnsi="Bookman Old Style"/>
      <w:sz w:val="24"/>
      <w:szCs w:val="24"/>
    </w:rPr>
  </w:style>
  <w:style w:type="paragraph" w:customStyle="1" w:styleId="Style9">
    <w:name w:val="Style9"/>
    <w:basedOn w:val="Normale"/>
    <w:rsid w:val="00103400"/>
    <w:pPr>
      <w:widowControl w:val="0"/>
      <w:autoSpaceDE w:val="0"/>
      <w:autoSpaceDN w:val="0"/>
      <w:adjustRightInd w:val="0"/>
      <w:spacing w:line="379" w:lineRule="exact"/>
      <w:ind w:firstLine="634"/>
    </w:pPr>
    <w:rPr>
      <w:rFonts w:ascii="Bookman Old Style" w:hAnsi="Bookman Old Style"/>
      <w:sz w:val="24"/>
      <w:szCs w:val="24"/>
    </w:rPr>
  </w:style>
  <w:style w:type="paragraph" w:customStyle="1" w:styleId="Style29">
    <w:name w:val="Style29"/>
    <w:basedOn w:val="Normale"/>
    <w:rsid w:val="00103400"/>
    <w:pPr>
      <w:widowControl w:val="0"/>
      <w:autoSpaceDE w:val="0"/>
      <w:autoSpaceDN w:val="0"/>
      <w:adjustRightInd w:val="0"/>
    </w:pPr>
    <w:rPr>
      <w:rFonts w:ascii="Bookman Old Style" w:hAnsi="Bookman Old Style"/>
      <w:sz w:val="24"/>
      <w:szCs w:val="24"/>
    </w:rPr>
  </w:style>
  <w:style w:type="character" w:customStyle="1" w:styleId="FontStyle71">
    <w:name w:val="Font Style71"/>
    <w:basedOn w:val="Carpredefinitoparagrafo"/>
    <w:rsid w:val="00103400"/>
    <w:rPr>
      <w:rFonts w:ascii="Bookman Old Style" w:hAnsi="Bookman Old Style" w:cs="Bookman Old Style"/>
      <w:b/>
      <w:bCs/>
      <w:sz w:val="16"/>
      <w:szCs w:val="16"/>
    </w:rPr>
  </w:style>
  <w:style w:type="paragraph" w:customStyle="1" w:styleId="Style19">
    <w:name w:val="Style19"/>
    <w:basedOn w:val="Normale"/>
    <w:rsid w:val="00103400"/>
    <w:pPr>
      <w:widowControl w:val="0"/>
      <w:autoSpaceDE w:val="0"/>
      <w:autoSpaceDN w:val="0"/>
      <w:adjustRightInd w:val="0"/>
    </w:pPr>
    <w:rPr>
      <w:rFonts w:ascii="Bookman Old Style" w:hAnsi="Bookman Old Style"/>
      <w:sz w:val="24"/>
      <w:szCs w:val="24"/>
    </w:rPr>
  </w:style>
  <w:style w:type="character" w:customStyle="1" w:styleId="FontStyle73">
    <w:name w:val="Font Style73"/>
    <w:basedOn w:val="Carpredefinitoparagrafo"/>
    <w:rsid w:val="00103400"/>
    <w:rPr>
      <w:rFonts w:ascii="Courier New" w:hAnsi="Courier New" w:cs="Courier New"/>
      <w:b/>
      <w:bCs/>
      <w:sz w:val="28"/>
      <w:szCs w:val="28"/>
    </w:rPr>
  </w:style>
  <w:style w:type="paragraph" w:customStyle="1" w:styleId="BodyText21">
    <w:name w:val="Body Text 21"/>
    <w:basedOn w:val="Normale"/>
    <w:rsid w:val="00103400"/>
    <w:pPr>
      <w:widowControl w:val="0"/>
      <w:jc w:val="both"/>
    </w:pPr>
  </w:style>
  <w:style w:type="paragraph" w:customStyle="1" w:styleId="msolistparagraph0">
    <w:name w:val="msolistparagraph"/>
    <w:basedOn w:val="Normale"/>
    <w:rsid w:val="00103400"/>
    <w:pPr>
      <w:ind w:left="720"/>
    </w:pPr>
    <w:rPr>
      <w:rFonts w:ascii="Calibri" w:hAnsi="Calibri"/>
      <w:sz w:val="22"/>
      <w:szCs w:val="22"/>
    </w:rPr>
  </w:style>
  <w:style w:type="numbering" w:customStyle="1" w:styleId="Stile1">
    <w:name w:val="Stile1"/>
    <w:rsid w:val="00103400"/>
    <w:pPr>
      <w:numPr>
        <w:numId w:val="18"/>
      </w:numPr>
    </w:pPr>
  </w:style>
  <w:style w:type="paragraph" w:styleId="Titolosommario">
    <w:name w:val="TOC Heading"/>
    <w:basedOn w:val="Titolo1"/>
    <w:next w:val="Normale"/>
    <w:qFormat/>
    <w:rsid w:val="00103400"/>
    <w:pPr>
      <w:keepLines/>
      <w:spacing w:before="480" w:after="0" w:line="276" w:lineRule="auto"/>
      <w:outlineLvl w:val="9"/>
    </w:pPr>
    <w:rPr>
      <w:rFonts w:ascii="Cambria" w:hAnsi="Cambria"/>
      <w:color w:val="365F91"/>
      <w:kern w:val="0"/>
      <w:sz w:val="28"/>
      <w:szCs w:val="28"/>
      <w:lang w:eastAsia="en-US"/>
    </w:rPr>
  </w:style>
  <w:style w:type="character" w:customStyle="1" w:styleId="postbody1">
    <w:name w:val="postbody1"/>
    <w:basedOn w:val="Carpredefinitoparagrafo"/>
    <w:rsid w:val="00103400"/>
    <w:rPr>
      <w:sz w:val="18"/>
      <w:szCs w:val="18"/>
    </w:rPr>
  </w:style>
  <w:style w:type="character" w:customStyle="1" w:styleId="st">
    <w:name w:val="st"/>
    <w:basedOn w:val="Carpredefinitoparagrafo"/>
    <w:rsid w:val="002A6E96"/>
  </w:style>
  <w:style w:type="paragraph" w:customStyle="1" w:styleId="Paragrafoelenco2">
    <w:name w:val="Paragrafo elenco2"/>
    <w:basedOn w:val="Normale"/>
    <w:rsid w:val="00510441"/>
    <w:pPr>
      <w:spacing w:after="200" w:line="276" w:lineRule="auto"/>
      <w:ind w:left="720"/>
      <w:contextualSpacing/>
    </w:pPr>
    <w:rPr>
      <w:rFonts w:ascii="Calibri" w:hAnsi="Calibri"/>
      <w:sz w:val="22"/>
      <w:szCs w:val="22"/>
      <w:lang w:val="en-US" w:eastAsia="en-US"/>
    </w:rPr>
  </w:style>
  <w:style w:type="paragraph" w:customStyle="1" w:styleId="Paragrafoelenco3">
    <w:name w:val="Paragrafo elenco3"/>
    <w:basedOn w:val="Normale"/>
    <w:rsid w:val="000E7B31"/>
    <w:pPr>
      <w:spacing w:after="200" w:line="276" w:lineRule="auto"/>
      <w:ind w:left="720"/>
      <w:contextualSpacing/>
    </w:pPr>
    <w:rPr>
      <w:rFonts w:ascii="Calibri" w:hAnsi="Calibri"/>
      <w:sz w:val="22"/>
      <w:szCs w:val="22"/>
      <w:lang w:val="en-US" w:eastAsia="en-US"/>
    </w:rPr>
  </w:style>
  <w:style w:type="paragraph" w:styleId="Sottotitolo">
    <w:name w:val="Subtitle"/>
    <w:basedOn w:val="Normale"/>
    <w:next w:val="Normale"/>
    <w:link w:val="SottotitoloCarattere"/>
    <w:qFormat/>
    <w:locked/>
    <w:rsid w:val="00C2735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rsid w:val="00C2735B"/>
    <w:rPr>
      <w:rFonts w:asciiTheme="majorHAnsi" w:eastAsiaTheme="majorEastAsia" w:hAnsiTheme="majorHAnsi" w:cstheme="majorBidi"/>
      <w:i/>
      <w:iCs/>
      <w:color w:val="4F81BD" w:themeColor="accent1"/>
      <w:spacing w:val="15"/>
      <w:sz w:val="24"/>
      <w:szCs w:val="24"/>
    </w:rPr>
  </w:style>
  <w:style w:type="paragraph" w:customStyle="1" w:styleId="Relazione">
    <w:name w:val="Relazione"/>
    <w:basedOn w:val="Normale"/>
    <w:rsid w:val="00AC60A3"/>
    <w:pPr>
      <w:spacing w:line="320" w:lineRule="exact"/>
      <w:jc w:val="both"/>
    </w:pPr>
    <w:rPr>
      <w:rFonts w:ascii="Tahoma" w:hAnsi="Tahoma"/>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annotation text" w:uiPriority="0"/>
    <w:lsdException w:name="header" w:uiPriority="0"/>
    <w:lsdException w:name="footer" w:uiPriority="0"/>
    <w:lsdException w:name="caption" w:locked="1" w:uiPriority="0" w:qFormat="1"/>
    <w:lsdException w:name="footnote reference" w:locked="1" w:uiPriority="0"/>
    <w:lsdException w:name="annotation reference" w:locked="1" w:uiPriority="0"/>
    <w:lsdException w:name="page number" w:uiPriority="0"/>
    <w:lsdException w:name="Title" w:locked="1" w:semiHidden="0" w:uiPriority="0" w:unhideWhenUsed="0" w:qFormat="1"/>
    <w:lsdException w:name="Default Paragraph Font" w:locked="1" w:uiPriority="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Hyperlink" w:uiPriority="0"/>
    <w:lsdException w:name="FollowedHyperlink" w:uiPriority="0"/>
    <w:lsdException w:name="Strong" w:locked="1" w:semiHidden="0" w:uiPriority="0" w:unhideWhenUsed="0" w:qFormat="1"/>
    <w:lsdException w:name="Emphasis" w:locked="1" w:semiHidden="0" w:uiPriority="20" w:unhideWhenUsed="0" w:qFormat="1"/>
    <w:lsdException w:name="Document Map" w:uiPriority="0"/>
    <w:lsdException w:name="Normal (Web)" w:uiPriority="0"/>
    <w:lsdException w:name="No List" w:uiPriority="0"/>
    <w:lsdException w:name="Balloon Text"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e">
    <w:name w:val="Normal"/>
    <w:qFormat/>
    <w:rsid w:val="009506DE"/>
    <w:rPr>
      <w:sz w:val="20"/>
      <w:szCs w:val="20"/>
    </w:rPr>
  </w:style>
  <w:style w:type="paragraph" w:styleId="Titolo1">
    <w:name w:val="heading 1"/>
    <w:basedOn w:val="Normale"/>
    <w:next w:val="Normale"/>
    <w:link w:val="Titolo1Carattere"/>
    <w:qFormat/>
    <w:rsid w:val="00BE68B3"/>
    <w:pPr>
      <w:keepNext/>
      <w:spacing w:before="240" w:after="60"/>
      <w:outlineLvl w:val="0"/>
    </w:pPr>
    <w:rPr>
      <w:rFonts w:ascii="Arial" w:hAnsi="Arial"/>
      <w:b/>
      <w:bCs/>
      <w:kern w:val="32"/>
      <w:sz w:val="32"/>
      <w:szCs w:val="32"/>
    </w:rPr>
  </w:style>
  <w:style w:type="paragraph" w:styleId="Titolo2">
    <w:name w:val="heading 2"/>
    <w:aliases w:val="Titolo 2 Carattere Carattere"/>
    <w:basedOn w:val="Normale"/>
    <w:next w:val="Normale"/>
    <w:link w:val="Titolo2Carattere"/>
    <w:qFormat/>
    <w:rsid w:val="00BE68B3"/>
    <w:pPr>
      <w:keepNext/>
      <w:jc w:val="right"/>
      <w:outlineLvl w:val="1"/>
    </w:pPr>
    <w:rPr>
      <w:rFonts w:ascii="Tahoma" w:hAnsi="Tahoma" w:cs="Tahoma"/>
      <w:b/>
      <w:sz w:val="40"/>
      <w:szCs w:val="18"/>
    </w:rPr>
  </w:style>
  <w:style w:type="paragraph" w:styleId="Titolo3">
    <w:name w:val="heading 3"/>
    <w:basedOn w:val="Normale"/>
    <w:next w:val="Normale"/>
    <w:link w:val="Titolo3Carattere"/>
    <w:qFormat/>
    <w:rsid w:val="00BE68B3"/>
    <w:pPr>
      <w:keepNext/>
      <w:jc w:val="both"/>
      <w:outlineLvl w:val="2"/>
    </w:pPr>
    <w:rPr>
      <w:rFonts w:ascii="Tahoma" w:hAnsi="Tahoma" w:cs="Tahoma"/>
      <w:b/>
      <w:bCs/>
      <w:sz w:val="22"/>
    </w:rPr>
  </w:style>
  <w:style w:type="paragraph" w:styleId="Titolo4">
    <w:name w:val="heading 4"/>
    <w:basedOn w:val="Normale"/>
    <w:next w:val="Normale"/>
    <w:link w:val="Titolo4Carattere"/>
    <w:qFormat/>
    <w:rsid w:val="003F2462"/>
    <w:pPr>
      <w:keepNext/>
      <w:jc w:val="both"/>
      <w:outlineLvl w:val="3"/>
    </w:pPr>
    <w:rPr>
      <w:rFonts w:ascii="Arial" w:eastAsia="Arial Unicode MS" w:hAnsi="Arial"/>
      <w:sz w:val="24"/>
      <w:u w:val="single"/>
    </w:rPr>
  </w:style>
  <w:style w:type="paragraph" w:styleId="Titolo5">
    <w:name w:val="heading 5"/>
    <w:basedOn w:val="Normale"/>
    <w:next w:val="Normale"/>
    <w:link w:val="Titolo5Carattere"/>
    <w:qFormat/>
    <w:rsid w:val="003F2462"/>
    <w:pPr>
      <w:spacing w:before="240" w:after="60"/>
      <w:outlineLvl w:val="4"/>
    </w:pPr>
    <w:rPr>
      <w:b/>
      <w:bCs/>
      <w:i/>
      <w:iCs/>
      <w:sz w:val="26"/>
      <w:szCs w:val="26"/>
    </w:rPr>
  </w:style>
  <w:style w:type="paragraph" w:styleId="Titolo6">
    <w:name w:val="heading 6"/>
    <w:basedOn w:val="Normale"/>
    <w:next w:val="Normale"/>
    <w:link w:val="Titolo6Carattere"/>
    <w:qFormat/>
    <w:rsid w:val="00C83449"/>
    <w:pPr>
      <w:spacing w:before="240" w:after="60"/>
      <w:outlineLvl w:val="5"/>
    </w:pPr>
    <w:rPr>
      <w:b/>
      <w:bCs/>
      <w:sz w:val="22"/>
      <w:szCs w:val="22"/>
    </w:rPr>
  </w:style>
  <w:style w:type="paragraph" w:styleId="Titolo7">
    <w:name w:val="heading 7"/>
    <w:basedOn w:val="Normale"/>
    <w:next w:val="Normale"/>
    <w:link w:val="Titolo7Carattere"/>
    <w:qFormat/>
    <w:rsid w:val="00C83449"/>
    <w:pPr>
      <w:spacing w:before="240" w:after="60"/>
      <w:outlineLvl w:val="6"/>
    </w:pPr>
    <w:rPr>
      <w:sz w:val="24"/>
      <w:szCs w:val="24"/>
    </w:rPr>
  </w:style>
  <w:style w:type="paragraph" w:styleId="Titolo8">
    <w:name w:val="heading 8"/>
    <w:basedOn w:val="Normale"/>
    <w:next w:val="Normale"/>
    <w:link w:val="Titolo8Carattere"/>
    <w:qFormat/>
    <w:rsid w:val="00C83449"/>
    <w:pPr>
      <w:keepNext/>
      <w:pBdr>
        <w:top w:val="single" w:sz="6" w:space="1" w:color="auto"/>
        <w:left w:val="single" w:sz="6" w:space="1" w:color="auto"/>
        <w:bottom w:val="single" w:sz="6" w:space="1" w:color="auto"/>
        <w:right w:val="single" w:sz="6" w:space="1" w:color="auto"/>
      </w:pBdr>
      <w:jc w:val="center"/>
      <w:outlineLvl w:val="7"/>
    </w:pPr>
    <w:rPr>
      <w:sz w:val="40"/>
    </w:rPr>
  </w:style>
  <w:style w:type="paragraph" w:styleId="Titolo9">
    <w:name w:val="heading 9"/>
    <w:basedOn w:val="Normale"/>
    <w:next w:val="Normale"/>
    <w:link w:val="Titolo9Carattere"/>
    <w:qFormat/>
    <w:locked/>
    <w:rsid w:val="00103400"/>
    <w:pPr>
      <w:keepNext/>
      <w:outlineLvl w:val="8"/>
    </w:pPr>
    <w:rPr>
      <w:rFonts w:ascii="Arial" w:hAnsi="Arial" w:cs="Arial"/>
      <w:b/>
      <w:bCs/>
      <w:sz w:val="22"/>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DA0373"/>
    <w:rPr>
      <w:rFonts w:ascii="Arial" w:hAnsi="Arial" w:cs="Times New Roman"/>
      <w:b/>
      <w:kern w:val="32"/>
      <w:sz w:val="32"/>
    </w:rPr>
  </w:style>
  <w:style w:type="character" w:customStyle="1" w:styleId="Titolo2Carattere">
    <w:name w:val="Titolo 2 Carattere"/>
    <w:aliases w:val="Titolo 2 Carattere Carattere Carattere"/>
    <w:basedOn w:val="Carpredefinitoparagrafo"/>
    <w:link w:val="Titolo2"/>
    <w:locked/>
    <w:rsid w:val="00F207CF"/>
    <w:rPr>
      <w:rFonts w:ascii="Cambria" w:hAnsi="Cambria" w:cs="Times New Roman"/>
      <w:b/>
      <w:bCs/>
      <w:i/>
      <w:iCs/>
      <w:sz w:val="28"/>
      <w:szCs w:val="28"/>
    </w:rPr>
  </w:style>
  <w:style w:type="character" w:customStyle="1" w:styleId="Titolo3Carattere">
    <w:name w:val="Titolo 3 Carattere"/>
    <w:basedOn w:val="Carpredefinitoparagrafo"/>
    <w:link w:val="Titolo3"/>
    <w:uiPriority w:val="99"/>
    <w:semiHidden/>
    <w:locked/>
    <w:rsid w:val="00F207CF"/>
    <w:rPr>
      <w:rFonts w:ascii="Cambria" w:hAnsi="Cambria" w:cs="Times New Roman"/>
      <w:b/>
      <w:bCs/>
      <w:sz w:val="26"/>
      <w:szCs w:val="26"/>
    </w:rPr>
  </w:style>
  <w:style w:type="character" w:customStyle="1" w:styleId="Titolo4Carattere">
    <w:name w:val="Titolo 4 Carattere"/>
    <w:basedOn w:val="Carpredefinitoparagrafo"/>
    <w:link w:val="Titolo4"/>
    <w:uiPriority w:val="99"/>
    <w:semiHidden/>
    <w:locked/>
    <w:rsid w:val="00F207CF"/>
    <w:rPr>
      <w:rFonts w:ascii="Calibri" w:hAnsi="Calibri" w:cs="Times New Roman"/>
      <w:b/>
      <w:bCs/>
      <w:sz w:val="28"/>
      <w:szCs w:val="28"/>
    </w:rPr>
  </w:style>
  <w:style w:type="character" w:customStyle="1" w:styleId="Titolo5Carattere">
    <w:name w:val="Titolo 5 Carattere"/>
    <w:basedOn w:val="Carpredefinitoparagrafo"/>
    <w:link w:val="Titolo5"/>
    <w:uiPriority w:val="99"/>
    <w:locked/>
    <w:rsid w:val="00AF2227"/>
    <w:rPr>
      <w:rFonts w:cs="Times New Roman"/>
      <w:b/>
      <w:i/>
      <w:sz w:val="26"/>
    </w:rPr>
  </w:style>
  <w:style w:type="character" w:customStyle="1" w:styleId="Titolo6Carattere">
    <w:name w:val="Titolo 6 Carattere"/>
    <w:basedOn w:val="Carpredefinitoparagrafo"/>
    <w:link w:val="Titolo6"/>
    <w:uiPriority w:val="99"/>
    <w:semiHidden/>
    <w:locked/>
    <w:rsid w:val="00F207CF"/>
    <w:rPr>
      <w:rFonts w:ascii="Calibri" w:hAnsi="Calibri" w:cs="Times New Roman"/>
      <w:b/>
      <w:bCs/>
    </w:rPr>
  </w:style>
  <w:style w:type="character" w:customStyle="1" w:styleId="Titolo7Carattere">
    <w:name w:val="Titolo 7 Carattere"/>
    <w:basedOn w:val="Carpredefinitoparagrafo"/>
    <w:link w:val="Titolo7"/>
    <w:uiPriority w:val="99"/>
    <w:semiHidden/>
    <w:locked/>
    <w:rsid w:val="00F207CF"/>
    <w:rPr>
      <w:rFonts w:ascii="Calibri" w:hAnsi="Calibri" w:cs="Times New Roman"/>
      <w:sz w:val="24"/>
      <w:szCs w:val="24"/>
    </w:rPr>
  </w:style>
  <w:style w:type="character" w:customStyle="1" w:styleId="Titolo8Carattere">
    <w:name w:val="Titolo 8 Carattere"/>
    <w:basedOn w:val="Carpredefinitoparagrafo"/>
    <w:link w:val="Titolo8"/>
    <w:uiPriority w:val="99"/>
    <w:semiHidden/>
    <w:locked/>
    <w:rsid w:val="00F207CF"/>
    <w:rPr>
      <w:rFonts w:ascii="Calibri" w:hAnsi="Calibri" w:cs="Times New Roman"/>
      <w:i/>
      <w:iCs/>
      <w:sz w:val="24"/>
      <w:szCs w:val="24"/>
    </w:rPr>
  </w:style>
  <w:style w:type="paragraph" w:styleId="Intestazione">
    <w:name w:val="header"/>
    <w:basedOn w:val="Normale"/>
    <w:link w:val="IntestazioneCarattere"/>
    <w:rsid w:val="00BE68B3"/>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F207CF"/>
    <w:rPr>
      <w:rFonts w:cs="Times New Roman"/>
      <w:sz w:val="20"/>
      <w:szCs w:val="20"/>
    </w:rPr>
  </w:style>
  <w:style w:type="paragraph" w:styleId="Pidipagina">
    <w:name w:val="footer"/>
    <w:basedOn w:val="Normale"/>
    <w:link w:val="PidipaginaCarattere"/>
    <w:rsid w:val="00BE68B3"/>
    <w:pPr>
      <w:tabs>
        <w:tab w:val="center" w:pos="4819"/>
        <w:tab w:val="right" w:pos="9638"/>
      </w:tabs>
    </w:pPr>
  </w:style>
  <w:style w:type="character" w:customStyle="1" w:styleId="PidipaginaCarattere">
    <w:name w:val="Piè di pagina Carattere"/>
    <w:basedOn w:val="Carpredefinitoparagrafo"/>
    <w:link w:val="Pidipagina"/>
    <w:uiPriority w:val="99"/>
    <w:locked/>
    <w:rsid w:val="002D400F"/>
    <w:rPr>
      <w:rFonts w:cs="Times New Roman"/>
    </w:rPr>
  </w:style>
  <w:style w:type="paragraph" w:styleId="Testofumetto">
    <w:name w:val="Balloon Text"/>
    <w:basedOn w:val="Normale"/>
    <w:link w:val="TestofumettoCarattere"/>
    <w:semiHidden/>
    <w:rsid w:val="00BE68B3"/>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F207CF"/>
    <w:rPr>
      <w:rFonts w:cs="Times New Roman"/>
      <w:sz w:val="2"/>
    </w:rPr>
  </w:style>
  <w:style w:type="paragraph" w:styleId="Corpotesto">
    <w:name w:val="Body Text"/>
    <w:basedOn w:val="Normale"/>
    <w:link w:val="CorpotestoCarattere"/>
    <w:rsid w:val="00BE68B3"/>
    <w:pPr>
      <w:jc w:val="both"/>
    </w:pPr>
    <w:rPr>
      <w:sz w:val="28"/>
    </w:rPr>
  </w:style>
  <w:style w:type="character" w:customStyle="1" w:styleId="CorpotestoCarattere">
    <w:name w:val="Corpo testo Carattere"/>
    <w:basedOn w:val="Carpredefinitoparagrafo"/>
    <w:link w:val="Corpotesto"/>
    <w:locked/>
    <w:rsid w:val="00710E9E"/>
    <w:rPr>
      <w:rFonts w:cs="Times New Roman"/>
      <w:sz w:val="28"/>
    </w:rPr>
  </w:style>
  <w:style w:type="paragraph" w:styleId="Rientrocorpodeltesto">
    <w:name w:val="Body Text Indent"/>
    <w:basedOn w:val="Normale"/>
    <w:link w:val="RientrocorpodeltestoCarattere"/>
    <w:rsid w:val="00BE68B3"/>
    <w:pPr>
      <w:spacing w:after="120"/>
      <w:ind w:left="283"/>
    </w:pPr>
  </w:style>
  <w:style w:type="character" w:customStyle="1" w:styleId="RientrocorpodeltestoCarattere">
    <w:name w:val="Rientro corpo del testo Carattere"/>
    <w:basedOn w:val="Carpredefinitoparagrafo"/>
    <w:link w:val="Rientrocorpodeltesto"/>
    <w:locked/>
    <w:rsid w:val="00686DB4"/>
    <w:rPr>
      <w:rFonts w:cs="Times New Roman"/>
    </w:rPr>
  </w:style>
  <w:style w:type="character" w:styleId="Collegamentoipertestuale">
    <w:name w:val="Hyperlink"/>
    <w:basedOn w:val="Carpredefinitoparagrafo"/>
    <w:rsid w:val="00BE68B3"/>
    <w:rPr>
      <w:rFonts w:cs="Times New Roman"/>
      <w:color w:val="0000FF"/>
      <w:u w:val="single"/>
    </w:rPr>
  </w:style>
  <w:style w:type="paragraph" w:styleId="Corpodeltesto2">
    <w:name w:val="Body Text 2"/>
    <w:basedOn w:val="Normale"/>
    <w:link w:val="Corpodeltesto2Carattere"/>
    <w:rsid w:val="00BE68B3"/>
    <w:pPr>
      <w:spacing w:after="120" w:line="480" w:lineRule="auto"/>
    </w:pPr>
  </w:style>
  <w:style w:type="character" w:customStyle="1" w:styleId="Corpodeltesto2Carattere">
    <w:name w:val="Corpo del testo 2 Carattere"/>
    <w:basedOn w:val="Carpredefinitoparagrafo"/>
    <w:link w:val="Corpodeltesto2"/>
    <w:locked/>
    <w:rsid w:val="00F207CF"/>
    <w:rPr>
      <w:rFonts w:cs="Times New Roman"/>
      <w:sz w:val="20"/>
      <w:szCs w:val="20"/>
    </w:rPr>
  </w:style>
  <w:style w:type="paragraph" w:customStyle="1" w:styleId="Corpodeltesto21">
    <w:name w:val="Corpo del testo 21"/>
    <w:basedOn w:val="Normale"/>
    <w:rsid w:val="00BE68B3"/>
    <w:pPr>
      <w:widowControl w:val="0"/>
      <w:pBdr>
        <w:bottom w:val="single" w:sz="12" w:space="23" w:color="auto"/>
      </w:pBdr>
      <w:jc w:val="both"/>
    </w:pPr>
  </w:style>
  <w:style w:type="paragraph" w:styleId="Corpodeltesto3">
    <w:name w:val="Body Text 3"/>
    <w:basedOn w:val="Normale"/>
    <w:link w:val="Corpodeltesto3Carattere"/>
    <w:rsid w:val="00BE68B3"/>
    <w:pPr>
      <w:spacing w:after="120"/>
    </w:pPr>
    <w:rPr>
      <w:sz w:val="16"/>
      <w:szCs w:val="16"/>
    </w:rPr>
  </w:style>
  <w:style w:type="character" w:customStyle="1" w:styleId="Corpodeltesto3Carattere">
    <w:name w:val="Corpo del testo 3 Carattere"/>
    <w:basedOn w:val="Carpredefinitoparagrafo"/>
    <w:link w:val="Corpodeltesto3"/>
    <w:locked/>
    <w:rsid w:val="00E9541A"/>
    <w:rPr>
      <w:rFonts w:cs="Times New Roman"/>
      <w:sz w:val="16"/>
    </w:rPr>
  </w:style>
  <w:style w:type="paragraph" w:customStyle="1" w:styleId="NormaleTahoma">
    <w:name w:val="Normale + Tahoma"/>
    <w:aliases w:val="11 pt"/>
    <w:basedOn w:val="Normale"/>
    <w:uiPriority w:val="99"/>
    <w:rsid w:val="00BE68B3"/>
    <w:rPr>
      <w:rFonts w:ascii="Tahoma" w:hAnsi="Tahoma" w:cs="Tahoma"/>
      <w:b/>
      <w:sz w:val="22"/>
      <w:szCs w:val="22"/>
    </w:rPr>
  </w:style>
  <w:style w:type="character" w:styleId="Numeropagina">
    <w:name w:val="page number"/>
    <w:basedOn w:val="Carpredefinitoparagrafo"/>
    <w:rsid w:val="00BE68B3"/>
    <w:rPr>
      <w:rFonts w:cs="Times New Roman"/>
    </w:rPr>
  </w:style>
  <w:style w:type="paragraph" w:customStyle="1" w:styleId="p3">
    <w:name w:val="p3"/>
    <w:basedOn w:val="Normale"/>
    <w:uiPriority w:val="99"/>
    <w:rsid w:val="00BE68B3"/>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uiPriority w:val="99"/>
    <w:rsid w:val="00BE68B3"/>
    <w:pPr>
      <w:widowControl w:val="0"/>
      <w:spacing w:line="240" w:lineRule="atLeast"/>
      <w:ind w:left="288" w:firstLine="576"/>
      <w:jc w:val="both"/>
    </w:pPr>
    <w:rPr>
      <w:rFonts w:eastAsia="Arial Unicode MS"/>
      <w:sz w:val="24"/>
      <w:lang w:val="en-US"/>
    </w:rPr>
  </w:style>
  <w:style w:type="paragraph" w:customStyle="1" w:styleId="p9">
    <w:name w:val="p9"/>
    <w:basedOn w:val="Normale"/>
    <w:uiPriority w:val="99"/>
    <w:rsid w:val="00BE68B3"/>
    <w:pPr>
      <w:widowControl w:val="0"/>
      <w:tabs>
        <w:tab w:val="left" w:pos="1220"/>
        <w:tab w:val="left" w:pos="1760"/>
      </w:tabs>
      <w:spacing w:line="240" w:lineRule="atLeast"/>
      <w:ind w:left="288" w:hanging="576"/>
      <w:jc w:val="both"/>
    </w:pPr>
    <w:rPr>
      <w:rFonts w:eastAsia="Arial Unicode MS"/>
      <w:sz w:val="24"/>
      <w:lang w:val="en-US"/>
    </w:rPr>
  </w:style>
  <w:style w:type="character" w:styleId="Collegamentovisitato">
    <w:name w:val="FollowedHyperlink"/>
    <w:basedOn w:val="Carpredefinitoparagrafo"/>
    <w:rsid w:val="00BE68B3"/>
    <w:rPr>
      <w:rFonts w:cs="Times New Roman"/>
      <w:color w:val="800080"/>
      <w:u w:val="single"/>
    </w:rPr>
  </w:style>
  <w:style w:type="character" w:styleId="Enfasigrassetto">
    <w:name w:val="Strong"/>
    <w:basedOn w:val="Carpredefinitoparagrafo"/>
    <w:uiPriority w:val="99"/>
    <w:qFormat/>
    <w:rsid w:val="00BE68B3"/>
    <w:rPr>
      <w:rFonts w:cs="Times New Roman"/>
      <w:b/>
    </w:rPr>
  </w:style>
  <w:style w:type="paragraph" w:customStyle="1" w:styleId="Corpodeltesto31">
    <w:name w:val="Corpo del testo 31"/>
    <w:basedOn w:val="Normale"/>
    <w:uiPriority w:val="99"/>
    <w:rsid w:val="00BE68B3"/>
    <w:pPr>
      <w:widowControl w:val="0"/>
      <w:overflowPunct w:val="0"/>
      <w:autoSpaceDE w:val="0"/>
      <w:autoSpaceDN w:val="0"/>
      <w:adjustRightInd w:val="0"/>
      <w:textAlignment w:val="baseline"/>
    </w:pPr>
    <w:rPr>
      <w:rFonts w:ascii="Comic Sans MS" w:hAnsi="Comic Sans MS"/>
      <w:b/>
      <w:sz w:val="22"/>
    </w:rPr>
  </w:style>
  <w:style w:type="character" w:customStyle="1" w:styleId="cadt">
    <w:name w:val="cadt"/>
    <w:basedOn w:val="Carpredefinitoparagrafo"/>
    <w:uiPriority w:val="99"/>
    <w:rsid w:val="003F2462"/>
    <w:rPr>
      <w:rFonts w:cs="Times New Roman"/>
    </w:rPr>
  </w:style>
  <w:style w:type="table" w:styleId="Grigliatabella">
    <w:name w:val="Table Grid"/>
    <w:basedOn w:val="Tabellanormale"/>
    <w:uiPriority w:val="59"/>
    <w:rsid w:val="003F246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stodelblocco1">
    <w:name w:val="Testo del blocco1"/>
    <w:basedOn w:val="Normale"/>
    <w:uiPriority w:val="99"/>
    <w:rsid w:val="00C83449"/>
    <w:pPr>
      <w:ind w:left="1134" w:right="1133"/>
    </w:pPr>
    <w:rPr>
      <w:sz w:val="24"/>
    </w:rPr>
  </w:style>
  <w:style w:type="paragraph" w:styleId="Rientrocorpodeltesto2">
    <w:name w:val="Body Text Indent 2"/>
    <w:basedOn w:val="Normale"/>
    <w:link w:val="Rientrocorpodeltesto2Carattere"/>
    <w:rsid w:val="00C83449"/>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locked/>
    <w:rsid w:val="00F207CF"/>
    <w:rPr>
      <w:rFonts w:cs="Times New Roman"/>
      <w:sz w:val="20"/>
      <w:szCs w:val="20"/>
    </w:rPr>
  </w:style>
  <w:style w:type="paragraph" w:styleId="Titolo">
    <w:name w:val="Title"/>
    <w:basedOn w:val="Normale"/>
    <w:link w:val="TitoloCarattere"/>
    <w:uiPriority w:val="99"/>
    <w:qFormat/>
    <w:rsid w:val="00C83449"/>
    <w:pPr>
      <w:jc w:val="center"/>
    </w:pPr>
    <w:rPr>
      <w:b/>
      <w:bCs/>
      <w:i/>
      <w:sz w:val="24"/>
      <w:szCs w:val="24"/>
    </w:rPr>
  </w:style>
  <w:style w:type="character" w:customStyle="1" w:styleId="TitoloCarattere">
    <w:name w:val="Titolo Carattere"/>
    <w:basedOn w:val="Carpredefinitoparagrafo"/>
    <w:link w:val="Titolo"/>
    <w:uiPriority w:val="99"/>
    <w:locked/>
    <w:rsid w:val="00F207CF"/>
    <w:rPr>
      <w:rFonts w:ascii="Cambria" w:hAnsi="Cambria" w:cs="Times New Roman"/>
      <w:b/>
      <w:bCs/>
      <w:kern w:val="28"/>
      <w:sz w:val="32"/>
      <w:szCs w:val="32"/>
    </w:rPr>
  </w:style>
  <w:style w:type="paragraph" w:styleId="Didascalia">
    <w:name w:val="caption"/>
    <w:basedOn w:val="Normale"/>
    <w:next w:val="Normale"/>
    <w:qFormat/>
    <w:rsid w:val="003A3D31"/>
    <w:pPr>
      <w:spacing w:line="480" w:lineRule="auto"/>
      <w:jc w:val="both"/>
    </w:pPr>
    <w:rPr>
      <w:rFonts w:asciiTheme="minorHAnsi" w:hAnsiTheme="minorHAnsi"/>
      <w:b/>
      <w:bCs/>
      <w:sz w:val="24"/>
      <w:szCs w:val="24"/>
      <w:u w:val="single"/>
    </w:rPr>
  </w:style>
  <w:style w:type="paragraph" w:styleId="NormaleWeb">
    <w:name w:val="Normal (Web)"/>
    <w:basedOn w:val="Normale"/>
    <w:rsid w:val="00C83449"/>
    <w:pPr>
      <w:spacing w:before="100" w:beforeAutospacing="1" w:after="100" w:afterAutospacing="1"/>
    </w:pPr>
    <w:rPr>
      <w:sz w:val="24"/>
      <w:szCs w:val="24"/>
    </w:rPr>
  </w:style>
  <w:style w:type="paragraph" w:customStyle="1" w:styleId="CarattereCarattereCarattere">
    <w:name w:val="Carattere Carattere Carattere"/>
    <w:basedOn w:val="Normale"/>
    <w:uiPriority w:val="99"/>
    <w:rsid w:val="00A34ED9"/>
    <w:pPr>
      <w:spacing w:after="160" w:line="240" w:lineRule="exact"/>
    </w:pPr>
    <w:rPr>
      <w:rFonts w:ascii="Arial" w:hAnsi="Arial"/>
      <w:sz w:val="18"/>
      <w:lang w:val="en-US" w:eastAsia="en-US"/>
    </w:rPr>
  </w:style>
  <w:style w:type="paragraph" w:customStyle="1" w:styleId="CarattereCarattereCarattere1">
    <w:name w:val="Carattere Carattere Carattere1"/>
    <w:basedOn w:val="Normale"/>
    <w:uiPriority w:val="99"/>
    <w:rsid w:val="006B4F64"/>
    <w:pPr>
      <w:spacing w:after="160" w:line="240" w:lineRule="exact"/>
    </w:pPr>
    <w:rPr>
      <w:rFonts w:ascii="Arial" w:hAnsi="Arial" w:cs="Arial"/>
      <w:sz w:val="18"/>
      <w:szCs w:val="18"/>
      <w:lang w:val="en-US" w:eastAsia="en-US"/>
    </w:rPr>
  </w:style>
  <w:style w:type="paragraph" w:customStyle="1" w:styleId="Carattere1">
    <w:name w:val="Carattere1"/>
    <w:basedOn w:val="Normale"/>
    <w:uiPriority w:val="99"/>
    <w:rsid w:val="00410E2C"/>
    <w:pPr>
      <w:tabs>
        <w:tab w:val="left" w:pos="1134"/>
      </w:tabs>
      <w:spacing w:after="160" w:line="240" w:lineRule="exact"/>
    </w:pPr>
    <w:rPr>
      <w:rFonts w:ascii="Arial" w:hAnsi="Arial"/>
      <w:sz w:val="18"/>
      <w:lang w:val="en-US" w:eastAsia="en-US"/>
    </w:rPr>
  </w:style>
  <w:style w:type="paragraph" w:customStyle="1" w:styleId="CM17">
    <w:name w:val="CM17"/>
    <w:basedOn w:val="Normale"/>
    <w:next w:val="Normale"/>
    <w:uiPriority w:val="99"/>
    <w:rsid w:val="002F28F7"/>
    <w:pPr>
      <w:widowControl w:val="0"/>
      <w:autoSpaceDE w:val="0"/>
      <w:autoSpaceDN w:val="0"/>
      <w:adjustRightInd w:val="0"/>
      <w:spacing w:after="268"/>
    </w:pPr>
    <w:rPr>
      <w:sz w:val="24"/>
      <w:szCs w:val="24"/>
    </w:rPr>
  </w:style>
  <w:style w:type="paragraph" w:customStyle="1" w:styleId="CM6">
    <w:name w:val="CM6"/>
    <w:basedOn w:val="Default"/>
    <w:next w:val="Default"/>
    <w:uiPriority w:val="99"/>
    <w:rsid w:val="002F28F7"/>
    <w:pPr>
      <w:widowControl w:val="0"/>
      <w:spacing w:line="276" w:lineRule="atLeast"/>
    </w:pPr>
    <w:rPr>
      <w:rFonts w:ascii="Times New Roman" w:hAnsi="Times New Roman"/>
      <w:sz w:val="24"/>
      <w:szCs w:val="24"/>
    </w:rPr>
  </w:style>
  <w:style w:type="paragraph" w:customStyle="1" w:styleId="Default">
    <w:name w:val="Default"/>
    <w:rsid w:val="002F28F7"/>
    <w:pPr>
      <w:autoSpaceDE w:val="0"/>
      <w:autoSpaceDN w:val="0"/>
      <w:adjustRightInd w:val="0"/>
    </w:pPr>
    <w:rPr>
      <w:rFonts w:ascii="TimesNewRoman" w:hAnsi="TimesNewRoman"/>
      <w:sz w:val="20"/>
      <w:szCs w:val="20"/>
    </w:rPr>
  </w:style>
  <w:style w:type="paragraph" w:customStyle="1" w:styleId="CM19">
    <w:name w:val="CM19"/>
    <w:basedOn w:val="Default"/>
    <w:next w:val="Default"/>
    <w:uiPriority w:val="99"/>
    <w:rsid w:val="003B56C7"/>
    <w:pPr>
      <w:widowControl w:val="0"/>
      <w:spacing w:after="380"/>
    </w:pPr>
    <w:rPr>
      <w:rFonts w:ascii="Times New Roman" w:hAnsi="Times New Roman"/>
      <w:sz w:val="24"/>
      <w:szCs w:val="24"/>
    </w:rPr>
  </w:style>
  <w:style w:type="paragraph" w:customStyle="1" w:styleId="CM1">
    <w:name w:val="CM1"/>
    <w:basedOn w:val="Default"/>
    <w:next w:val="Default"/>
    <w:uiPriority w:val="99"/>
    <w:rsid w:val="003B56C7"/>
    <w:pPr>
      <w:widowControl w:val="0"/>
    </w:pPr>
    <w:rPr>
      <w:rFonts w:ascii="Times New Roman" w:hAnsi="Times New Roman"/>
      <w:sz w:val="24"/>
      <w:szCs w:val="24"/>
    </w:rPr>
  </w:style>
  <w:style w:type="paragraph" w:customStyle="1" w:styleId="CM4">
    <w:name w:val="CM4"/>
    <w:basedOn w:val="Default"/>
    <w:next w:val="Default"/>
    <w:uiPriority w:val="99"/>
    <w:rsid w:val="003B56C7"/>
    <w:pPr>
      <w:widowControl w:val="0"/>
      <w:spacing w:line="416" w:lineRule="atLeast"/>
    </w:pPr>
    <w:rPr>
      <w:rFonts w:ascii="Times New Roman" w:hAnsi="Times New Roman"/>
      <w:sz w:val="24"/>
      <w:szCs w:val="24"/>
    </w:rPr>
  </w:style>
  <w:style w:type="paragraph" w:customStyle="1" w:styleId="CM5">
    <w:name w:val="CM5"/>
    <w:basedOn w:val="Default"/>
    <w:next w:val="Default"/>
    <w:uiPriority w:val="99"/>
    <w:rsid w:val="003B56C7"/>
    <w:pPr>
      <w:widowControl w:val="0"/>
      <w:spacing w:line="416" w:lineRule="atLeast"/>
    </w:pPr>
    <w:rPr>
      <w:rFonts w:ascii="Times New Roman" w:hAnsi="Times New Roman"/>
      <w:sz w:val="24"/>
      <w:szCs w:val="24"/>
    </w:rPr>
  </w:style>
  <w:style w:type="paragraph" w:customStyle="1" w:styleId="CM8">
    <w:name w:val="CM8"/>
    <w:basedOn w:val="Default"/>
    <w:next w:val="Default"/>
    <w:uiPriority w:val="99"/>
    <w:rsid w:val="003B56C7"/>
    <w:pPr>
      <w:widowControl w:val="0"/>
      <w:spacing w:line="416" w:lineRule="atLeast"/>
    </w:pPr>
    <w:rPr>
      <w:rFonts w:ascii="Times New Roman" w:hAnsi="Times New Roman"/>
      <w:sz w:val="24"/>
      <w:szCs w:val="24"/>
    </w:rPr>
  </w:style>
  <w:style w:type="paragraph" w:customStyle="1" w:styleId="CM10">
    <w:name w:val="CM10"/>
    <w:basedOn w:val="Default"/>
    <w:next w:val="Default"/>
    <w:uiPriority w:val="99"/>
    <w:rsid w:val="003B56C7"/>
    <w:pPr>
      <w:widowControl w:val="0"/>
      <w:spacing w:line="416" w:lineRule="atLeast"/>
    </w:pPr>
    <w:rPr>
      <w:rFonts w:ascii="Times New Roman" w:hAnsi="Times New Roman"/>
      <w:sz w:val="24"/>
      <w:szCs w:val="24"/>
    </w:rPr>
  </w:style>
  <w:style w:type="paragraph" w:customStyle="1" w:styleId="CM20">
    <w:name w:val="CM20"/>
    <w:basedOn w:val="Default"/>
    <w:next w:val="Default"/>
    <w:uiPriority w:val="99"/>
    <w:rsid w:val="003B56C7"/>
    <w:pPr>
      <w:widowControl w:val="0"/>
      <w:spacing w:after="788"/>
    </w:pPr>
    <w:rPr>
      <w:rFonts w:ascii="Times New Roman" w:hAnsi="Times New Roman"/>
      <w:sz w:val="24"/>
      <w:szCs w:val="24"/>
    </w:rPr>
  </w:style>
  <w:style w:type="paragraph" w:customStyle="1" w:styleId="CM21">
    <w:name w:val="CM21"/>
    <w:basedOn w:val="Default"/>
    <w:next w:val="Default"/>
    <w:uiPriority w:val="99"/>
    <w:rsid w:val="003B56C7"/>
    <w:pPr>
      <w:widowControl w:val="0"/>
      <w:spacing w:after="260"/>
    </w:pPr>
    <w:rPr>
      <w:rFonts w:ascii="Times New Roman" w:hAnsi="Times New Roman"/>
      <w:sz w:val="24"/>
      <w:szCs w:val="24"/>
    </w:rPr>
  </w:style>
  <w:style w:type="paragraph" w:customStyle="1" w:styleId="CM18">
    <w:name w:val="CM18"/>
    <w:basedOn w:val="Default"/>
    <w:next w:val="Default"/>
    <w:uiPriority w:val="99"/>
    <w:rsid w:val="003B56C7"/>
    <w:pPr>
      <w:widowControl w:val="0"/>
      <w:spacing w:after="155"/>
    </w:pPr>
    <w:rPr>
      <w:rFonts w:ascii="Times New Roman" w:hAnsi="Times New Roman"/>
      <w:sz w:val="24"/>
      <w:szCs w:val="24"/>
    </w:rPr>
  </w:style>
  <w:style w:type="paragraph" w:customStyle="1" w:styleId="CM7">
    <w:name w:val="CM7"/>
    <w:basedOn w:val="Default"/>
    <w:next w:val="Default"/>
    <w:uiPriority w:val="99"/>
    <w:rsid w:val="003B56C7"/>
    <w:pPr>
      <w:widowControl w:val="0"/>
      <w:spacing w:line="416" w:lineRule="atLeast"/>
    </w:pPr>
    <w:rPr>
      <w:rFonts w:ascii="Times New Roman" w:hAnsi="Times New Roman"/>
      <w:sz w:val="24"/>
      <w:szCs w:val="24"/>
    </w:rPr>
  </w:style>
  <w:style w:type="paragraph" w:customStyle="1" w:styleId="CM22">
    <w:name w:val="CM22"/>
    <w:basedOn w:val="Default"/>
    <w:next w:val="Default"/>
    <w:uiPriority w:val="99"/>
    <w:rsid w:val="003B56C7"/>
    <w:pPr>
      <w:widowControl w:val="0"/>
      <w:spacing w:after="245"/>
    </w:pPr>
    <w:rPr>
      <w:rFonts w:ascii="Times New Roman" w:hAnsi="Times New Roman"/>
      <w:sz w:val="24"/>
      <w:szCs w:val="24"/>
    </w:rPr>
  </w:style>
  <w:style w:type="paragraph" w:customStyle="1" w:styleId="CM2">
    <w:name w:val="CM2"/>
    <w:basedOn w:val="Default"/>
    <w:next w:val="Default"/>
    <w:uiPriority w:val="99"/>
    <w:rsid w:val="003B56C7"/>
    <w:pPr>
      <w:widowControl w:val="0"/>
      <w:spacing w:after="258"/>
    </w:pPr>
    <w:rPr>
      <w:rFonts w:ascii="Times New Roman" w:hAnsi="Times New Roman"/>
      <w:sz w:val="24"/>
      <w:szCs w:val="24"/>
    </w:rPr>
  </w:style>
  <w:style w:type="paragraph" w:styleId="Testonormale">
    <w:name w:val="Plain Text"/>
    <w:basedOn w:val="Normale"/>
    <w:link w:val="TestonormaleCarattere"/>
    <w:uiPriority w:val="99"/>
    <w:rsid w:val="00A5778C"/>
    <w:rPr>
      <w:rFonts w:ascii="Courier New" w:hAnsi="Courier New"/>
    </w:rPr>
  </w:style>
  <w:style w:type="character" w:customStyle="1" w:styleId="TestonormaleCarattere">
    <w:name w:val="Testo normale Carattere"/>
    <w:basedOn w:val="Carpredefinitoparagrafo"/>
    <w:link w:val="Testonormale"/>
    <w:uiPriority w:val="99"/>
    <w:locked/>
    <w:rsid w:val="00A5778C"/>
    <w:rPr>
      <w:rFonts w:ascii="Courier New" w:hAnsi="Courier New" w:cs="Times New Roman"/>
    </w:rPr>
  </w:style>
  <w:style w:type="character" w:styleId="Enfasicorsivo">
    <w:name w:val="Emphasis"/>
    <w:basedOn w:val="Carpredefinitoparagrafo"/>
    <w:uiPriority w:val="20"/>
    <w:qFormat/>
    <w:rsid w:val="00DA3C47"/>
    <w:rPr>
      <w:rFonts w:cs="Times New Roman"/>
      <w:i/>
    </w:rPr>
  </w:style>
  <w:style w:type="paragraph" w:customStyle="1" w:styleId="otto">
    <w:name w:val="otto"/>
    <w:basedOn w:val="Normale"/>
    <w:uiPriority w:val="99"/>
    <w:rsid w:val="00710E9E"/>
    <w:pPr>
      <w:widowControl w:val="0"/>
      <w:adjustRightInd w:val="0"/>
      <w:spacing w:line="360" w:lineRule="atLeast"/>
      <w:jc w:val="both"/>
      <w:textAlignment w:val="baseline"/>
    </w:pPr>
    <w:rPr>
      <w:rFonts w:ascii="Arial" w:hAnsi="Arial" w:cs="Arial"/>
    </w:rPr>
  </w:style>
  <w:style w:type="paragraph" w:customStyle="1" w:styleId="Testo10modulistica">
    <w:name w:val="Testo 10 modulistica"/>
    <w:basedOn w:val="Normale"/>
    <w:uiPriority w:val="99"/>
    <w:rsid w:val="00B71D5E"/>
    <w:pPr>
      <w:autoSpaceDE w:val="0"/>
      <w:autoSpaceDN w:val="0"/>
      <w:adjustRightInd w:val="0"/>
      <w:spacing w:line="288" w:lineRule="atLeast"/>
      <w:ind w:firstLine="360"/>
      <w:jc w:val="both"/>
    </w:pPr>
    <w:rPr>
      <w:rFonts w:ascii="NewAster" w:hAnsi="NewAster" w:cs="NewAster"/>
      <w:color w:val="000000"/>
    </w:rPr>
  </w:style>
  <w:style w:type="paragraph" w:customStyle="1" w:styleId="Text1">
    <w:name w:val="Text 1"/>
    <w:basedOn w:val="Normale"/>
    <w:uiPriority w:val="99"/>
    <w:rsid w:val="00AF2227"/>
    <w:pPr>
      <w:widowControl w:val="0"/>
      <w:adjustRightInd w:val="0"/>
      <w:spacing w:after="240" w:line="360" w:lineRule="atLeast"/>
      <w:ind w:left="483"/>
      <w:jc w:val="both"/>
      <w:textAlignment w:val="baseline"/>
    </w:pPr>
    <w:rPr>
      <w:sz w:val="24"/>
      <w:szCs w:val="24"/>
    </w:rPr>
  </w:style>
  <w:style w:type="paragraph" w:customStyle="1" w:styleId="Rientrocorpodeltesto1">
    <w:name w:val="Rientro corpo del testo1"/>
    <w:basedOn w:val="Normale"/>
    <w:uiPriority w:val="99"/>
    <w:rsid w:val="00AF2227"/>
    <w:pPr>
      <w:widowControl w:val="0"/>
      <w:adjustRightInd w:val="0"/>
      <w:spacing w:after="120" w:line="360" w:lineRule="atLeast"/>
      <w:ind w:left="283"/>
      <w:jc w:val="both"/>
      <w:textAlignment w:val="baseline"/>
    </w:pPr>
    <w:rPr>
      <w:sz w:val="24"/>
      <w:szCs w:val="24"/>
    </w:rPr>
  </w:style>
  <w:style w:type="paragraph" w:customStyle="1" w:styleId="TxBrp4">
    <w:name w:val="TxBr_p4"/>
    <w:basedOn w:val="Normale"/>
    <w:uiPriority w:val="99"/>
    <w:rsid w:val="00AF2227"/>
    <w:pPr>
      <w:widowControl w:val="0"/>
      <w:tabs>
        <w:tab w:val="left" w:pos="1542"/>
        <w:tab w:val="left" w:pos="1593"/>
      </w:tabs>
      <w:autoSpaceDE w:val="0"/>
      <w:autoSpaceDN w:val="0"/>
      <w:adjustRightInd w:val="0"/>
      <w:spacing w:line="215" w:lineRule="atLeast"/>
      <w:ind w:left="1593" w:hanging="51"/>
      <w:jc w:val="both"/>
      <w:textAlignment w:val="baseline"/>
    </w:pPr>
    <w:rPr>
      <w:sz w:val="24"/>
      <w:szCs w:val="24"/>
      <w:lang w:val="en-US"/>
    </w:rPr>
  </w:style>
  <w:style w:type="paragraph" w:customStyle="1" w:styleId="TxBrp6">
    <w:name w:val="TxBr_p6"/>
    <w:basedOn w:val="Normale"/>
    <w:uiPriority w:val="99"/>
    <w:rsid w:val="00AF2227"/>
    <w:pPr>
      <w:widowControl w:val="0"/>
      <w:tabs>
        <w:tab w:val="left" w:pos="1723"/>
      </w:tabs>
      <w:autoSpaceDE w:val="0"/>
      <w:autoSpaceDN w:val="0"/>
      <w:adjustRightInd w:val="0"/>
      <w:spacing w:line="215" w:lineRule="atLeast"/>
      <w:ind w:left="1021"/>
      <w:jc w:val="both"/>
      <w:textAlignment w:val="baseline"/>
    </w:pPr>
    <w:rPr>
      <w:sz w:val="24"/>
      <w:szCs w:val="24"/>
      <w:lang w:val="en-US"/>
    </w:rPr>
  </w:style>
  <w:style w:type="paragraph" w:customStyle="1" w:styleId="TxBrp7">
    <w:name w:val="TxBr_p7"/>
    <w:basedOn w:val="Normale"/>
    <w:uiPriority w:val="99"/>
    <w:rsid w:val="00AF2227"/>
    <w:pPr>
      <w:widowControl w:val="0"/>
      <w:tabs>
        <w:tab w:val="left" w:pos="1723"/>
      </w:tabs>
      <w:autoSpaceDE w:val="0"/>
      <w:autoSpaceDN w:val="0"/>
      <w:adjustRightInd w:val="0"/>
      <w:spacing w:line="215" w:lineRule="atLeast"/>
      <w:ind w:left="1593" w:firstLine="131"/>
      <w:jc w:val="both"/>
      <w:textAlignment w:val="baseline"/>
    </w:pPr>
    <w:rPr>
      <w:sz w:val="24"/>
      <w:szCs w:val="24"/>
      <w:lang w:val="en-US"/>
    </w:rPr>
  </w:style>
  <w:style w:type="paragraph" w:styleId="Rientrocorpodeltesto3">
    <w:name w:val="Body Text Indent 3"/>
    <w:basedOn w:val="Normale"/>
    <w:link w:val="Rientrocorpodeltesto3Carattere"/>
    <w:uiPriority w:val="99"/>
    <w:rsid w:val="00AF2227"/>
    <w:pPr>
      <w:widowControl w:val="0"/>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line="360" w:lineRule="atLeast"/>
      <w:ind w:left="284" w:hanging="284"/>
      <w:jc w:val="both"/>
      <w:textAlignment w:val="baseline"/>
    </w:pPr>
    <w:rPr>
      <w:sz w:val="24"/>
      <w:szCs w:val="24"/>
    </w:rPr>
  </w:style>
  <w:style w:type="character" w:customStyle="1" w:styleId="Rientrocorpodeltesto3Carattere">
    <w:name w:val="Rientro corpo del testo 3 Carattere"/>
    <w:basedOn w:val="Carpredefinitoparagrafo"/>
    <w:link w:val="Rientrocorpodeltesto3"/>
    <w:uiPriority w:val="99"/>
    <w:locked/>
    <w:rsid w:val="00AF2227"/>
    <w:rPr>
      <w:rFonts w:cs="Times New Roman"/>
      <w:sz w:val="24"/>
    </w:rPr>
  </w:style>
  <w:style w:type="character" w:styleId="Rimandocommento">
    <w:name w:val="annotation reference"/>
    <w:basedOn w:val="Carpredefinitoparagrafo"/>
    <w:rsid w:val="00AF2227"/>
    <w:rPr>
      <w:rFonts w:cs="Times New Roman"/>
      <w:sz w:val="16"/>
    </w:rPr>
  </w:style>
  <w:style w:type="paragraph" w:styleId="Testocommento">
    <w:name w:val="annotation text"/>
    <w:basedOn w:val="Normale"/>
    <w:link w:val="TestocommentoCarattere"/>
    <w:rsid w:val="00AF2227"/>
    <w:pPr>
      <w:widowControl w:val="0"/>
      <w:adjustRightInd w:val="0"/>
      <w:spacing w:line="360" w:lineRule="atLeast"/>
      <w:jc w:val="both"/>
      <w:textAlignment w:val="baseline"/>
    </w:pPr>
  </w:style>
  <w:style w:type="character" w:customStyle="1" w:styleId="TestocommentoCarattere">
    <w:name w:val="Testo commento Carattere"/>
    <w:basedOn w:val="Carpredefinitoparagrafo"/>
    <w:link w:val="Testocommento"/>
    <w:locked/>
    <w:rsid w:val="00AF2227"/>
    <w:rPr>
      <w:rFonts w:cs="Times New Roman"/>
    </w:rPr>
  </w:style>
  <w:style w:type="paragraph" w:styleId="Soggettocommento">
    <w:name w:val="annotation subject"/>
    <w:basedOn w:val="Testocommento"/>
    <w:next w:val="Testocommento"/>
    <w:link w:val="SoggettocommentoCarattere"/>
    <w:uiPriority w:val="99"/>
    <w:rsid w:val="00AF2227"/>
    <w:rPr>
      <w:b/>
      <w:bCs/>
    </w:rPr>
  </w:style>
  <w:style w:type="character" w:customStyle="1" w:styleId="SoggettocommentoCarattere">
    <w:name w:val="Soggetto commento Carattere"/>
    <w:basedOn w:val="TestocommentoCarattere"/>
    <w:link w:val="Soggettocommento"/>
    <w:uiPriority w:val="99"/>
    <w:locked/>
    <w:rsid w:val="00AF2227"/>
    <w:rPr>
      <w:rFonts w:cs="Times New Roman"/>
      <w:b/>
    </w:rPr>
  </w:style>
  <w:style w:type="paragraph" w:customStyle="1" w:styleId="Centrale">
    <w:name w:val="Centrale"/>
    <w:basedOn w:val="Normale"/>
    <w:uiPriority w:val="99"/>
    <w:rsid w:val="00AF2227"/>
    <w:pPr>
      <w:widowControl w:val="0"/>
      <w:adjustRightInd w:val="0"/>
      <w:spacing w:before="240" w:after="240" w:line="360" w:lineRule="atLeast"/>
      <w:jc w:val="center"/>
      <w:textAlignment w:val="baseline"/>
    </w:pPr>
    <w:rPr>
      <w:rFonts w:ascii="font226" w:hAnsi="font226"/>
      <w:b/>
      <w:sz w:val="22"/>
    </w:rPr>
  </w:style>
  <w:style w:type="paragraph" w:styleId="Testodelblocco">
    <w:name w:val="Block Text"/>
    <w:basedOn w:val="Normale"/>
    <w:uiPriority w:val="99"/>
    <w:rsid w:val="00AF2227"/>
    <w:pPr>
      <w:widowControl w:val="0"/>
      <w:adjustRightInd w:val="0"/>
      <w:spacing w:line="360" w:lineRule="auto"/>
      <w:ind w:left="1134" w:right="1134"/>
      <w:jc w:val="both"/>
      <w:textAlignment w:val="baseline"/>
    </w:pPr>
    <w:rPr>
      <w:rFonts w:ascii="Arial" w:hAnsi="Arial" w:cs="Arial"/>
      <w:sz w:val="22"/>
      <w:szCs w:val="24"/>
    </w:rPr>
  </w:style>
  <w:style w:type="paragraph" w:customStyle="1" w:styleId="Normale00">
    <w:name w:val="Normale 0.0"/>
    <w:basedOn w:val="Normale"/>
    <w:uiPriority w:val="99"/>
    <w:rsid w:val="00AF2227"/>
    <w:pPr>
      <w:jc w:val="both"/>
    </w:pPr>
    <w:rPr>
      <w:sz w:val="24"/>
    </w:rPr>
  </w:style>
  <w:style w:type="character" w:customStyle="1" w:styleId="tornasu">
    <w:name w:val="tornasu"/>
    <w:basedOn w:val="Carpredefinitoparagrafo"/>
    <w:uiPriority w:val="99"/>
    <w:rsid w:val="00AF2227"/>
    <w:rPr>
      <w:rFonts w:cs="Times New Roman"/>
    </w:rPr>
  </w:style>
  <w:style w:type="paragraph" w:customStyle="1" w:styleId="Intestazione0">
    <w:name w:val="Intestazione/"/>
    <w:basedOn w:val="Normale"/>
    <w:uiPriority w:val="99"/>
    <w:rsid w:val="00AF2227"/>
    <w:pPr>
      <w:widowControl w:val="0"/>
      <w:tabs>
        <w:tab w:val="left" w:pos="1309"/>
        <w:tab w:val="center" w:pos="4819"/>
        <w:tab w:val="right" w:pos="9638"/>
      </w:tabs>
      <w:overflowPunct w:val="0"/>
      <w:autoSpaceDE w:val="0"/>
      <w:autoSpaceDN w:val="0"/>
      <w:adjustRightInd w:val="0"/>
      <w:textAlignment w:val="baseline"/>
    </w:pPr>
    <w:rPr>
      <w:bCs/>
    </w:rPr>
  </w:style>
  <w:style w:type="paragraph" w:customStyle="1" w:styleId="Aparagrafiseparati">
    <w:name w:val="A paragrafi separati"/>
    <w:basedOn w:val="Normale"/>
    <w:uiPriority w:val="99"/>
    <w:rsid w:val="00AF2227"/>
    <w:pPr>
      <w:spacing w:after="120"/>
      <w:ind w:firstLine="851"/>
      <w:jc w:val="both"/>
    </w:pPr>
    <w:rPr>
      <w:sz w:val="24"/>
    </w:rPr>
  </w:style>
  <w:style w:type="paragraph" w:styleId="Testonotaapidipagina">
    <w:name w:val="footnote text"/>
    <w:basedOn w:val="Normale"/>
    <w:link w:val="TestonotaapidipaginaCarattere"/>
    <w:rsid w:val="00AF2227"/>
    <w:pPr>
      <w:widowControl w:val="0"/>
      <w:adjustRightInd w:val="0"/>
      <w:spacing w:line="360" w:lineRule="atLeast"/>
      <w:jc w:val="both"/>
      <w:textAlignment w:val="baseline"/>
    </w:pPr>
  </w:style>
  <w:style w:type="character" w:customStyle="1" w:styleId="TestonotaapidipaginaCarattere">
    <w:name w:val="Testo nota a piè di pagina Carattere"/>
    <w:basedOn w:val="Carpredefinitoparagrafo"/>
    <w:link w:val="Testonotaapidipagina"/>
    <w:uiPriority w:val="99"/>
    <w:locked/>
    <w:rsid w:val="00AF2227"/>
    <w:rPr>
      <w:rFonts w:cs="Times New Roman"/>
    </w:rPr>
  </w:style>
  <w:style w:type="character" w:styleId="Rimandonotaapidipagina">
    <w:name w:val="footnote reference"/>
    <w:basedOn w:val="Carpredefinitoparagrafo"/>
    <w:rsid w:val="00AF2227"/>
    <w:rPr>
      <w:rFonts w:cs="Times New Roman"/>
      <w:vertAlign w:val="superscript"/>
    </w:rPr>
  </w:style>
  <w:style w:type="paragraph" w:styleId="Paragrafoelenco">
    <w:name w:val="List Paragraph"/>
    <w:basedOn w:val="Normale"/>
    <w:uiPriority w:val="34"/>
    <w:qFormat/>
    <w:rsid w:val="00AF2227"/>
    <w:pPr>
      <w:widowControl w:val="0"/>
      <w:adjustRightInd w:val="0"/>
      <w:spacing w:line="360" w:lineRule="atLeast"/>
      <w:ind w:left="708"/>
      <w:jc w:val="both"/>
      <w:textAlignment w:val="baseline"/>
    </w:pPr>
    <w:rPr>
      <w:sz w:val="24"/>
      <w:szCs w:val="24"/>
    </w:rPr>
  </w:style>
  <w:style w:type="paragraph" w:styleId="Revisione">
    <w:name w:val="Revision"/>
    <w:hidden/>
    <w:uiPriority w:val="99"/>
    <w:semiHidden/>
    <w:rsid w:val="00EA7F5C"/>
    <w:rPr>
      <w:sz w:val="20"/>
      <w:szCs w:val="20"/>
    </w:rPr>
  </w:style>
  <w:style w:type="paragraph" w:customStyle="1" w:styleId="Paragrafoelenco1">
    <w:name w:val="Paragrafo elenco1"/>
    <w:basedOn w:val="Normale"/>
    <w:rsid w:val="005874A5"/>
    <w:pPr>
      <w:widowControl w:val="0"/>
      <w:adjustRightInd w:val="0"/>
      <w:spacing w:line="360" w:lineRule="atLeast"/>
      <w:ind w:left="720"/>
      <w:jc w:val="both"/>
      <w:textAlignment w:val="baseline"/>
    </w:pPr>
    <w:rPr>
      <w:sz w:val="24"/>
      <w:szCs w:val="24"/>
    </w:rPr>
  </w:style>
  <w:style w:type="character" w:customStyle="1" w:styleId="Titolo9Carattere">
    <w:name w:val="Titolo 9 Carattere"/>
    <w:basedOn w:val="Carpredefinitoparagrafo"/>
    <w:link w:val="Titolo9"/>
    <w:rsid w:val="00103400"/>
    <w:rPr>
      <w:rFonts w:ascii="Arial" w:hAnsi="Arial" w:cs="Arial"/>
      <w:b/>
      <w:bCs/>
      <w:szCs w:val="24"/>
    </w:rPr>
  </w:style>
  <w:style w:type="character" w:customStyle="1" w:styleId="Titolo5Carattere1">
    <w:name w:val="Titolo 5 Carattere1"/>
    <w:aliases w:val="Titolo 5 Carattere Carattere"/>
    <w:basedOn w:val="Carpredefinitoparagrafo"/>
    <w:rsid w:val="00103400"/>
    <w:rPr>
      <w:b/>
      <w:bCs/>
      <w:i/>
      <w:iCs/>
      <w:sz w:val="26"/>
      <w:szCs w:val="26"/>
      <w:lang w:val="it-IT" w:eastAsia="it-IT" w:bidi="ar-SA"/>
    </w:rPr>
  </w:style>
  <w:style w:type="paragraph" w:styleId="Sommario1">
    <w:name w:val="toc 1"/>
    <w:basedOn w:val="Normale"/>
    <w:next w:val="Normale"/>
    <w:autoRedefine/>
    <w:locked/>
    <w:rsid w:val="00103400"/>
    <w:rPr>
      <w:rFonts w:ascii="Arial" w:hAnsi="Arial"/>
      <w:b/>
    </w:rPr>
  </w:style>
  <w:style w:type="paragraph" w:styleId="Sommario2">
    <w:name w:val="toc 2"/>
    <w:basedOn w:val="Normale"/>
    <w:next w:val="Normale"/>
    <w:autoRedefine/>
    <w:locked/>
    <w:rsid w:val="00103400"/>
    <w:pPr>
      <w:ind w:left="200"/>
    </w:pPr>
    <w:rPr>
      <w:rFonts w:ascii="Arial" w:hAnsi="Arial"/>
    </w:rPr>
  </w:style>
  <w:style w:type="paragraph" w:styleId="Sommario3">
    <w:name w:val="toc 3"/>
    <w:basedOn w:val="Normale"/>
    <w:next w:val="Normale"/>
    <w:autoRedefine/>
    <w:locked/>
    <w:rsid w:val="00103400"/>
    <w:pPr>
      <w:ind w:left="400"/>
    </w:pPr>
    <w:rPr>
      <w:rFonts w:ascii="Arial" w:hAnsi="Arial"/>
    </w:rPr>
  </w:style>
  <w:style w:type="paragraph" w:styleId="Sommario5">
    <w:name w:val="toc 5"/>
    <w:basedOn w:val="Normale"/>
    <w:next w:val="Normale"/>
    <w:autoRedefine/>
    <w:locked/>
    <w:rsid w:val="00103400"/>
    <w:pPr>
      <w:ind w:left="800"/>
    </w:pPr>
    <w:rPr>
      <w:rFonts w:ascii="Arial" w:hAnsi="Arial"/>
    </w:rPr>
  </w:style>
  <w:style w:type="paragraph" w:styleId="Sommario4">
    <w:name w:val="toc 4"/>
    <w:basedOn w:val="Normale"/>
    <w:next w:val="Normale"/>
    <w:autoRedefine/>
    <w:locked/>
    <w:rsid w:val="00103400"/>
    <w:pPr>
      <w:ind w:left="600"/>
    </w:pPr>
    <w:rPr>
      <w:rFonts w:ascii="Arial" w:hAnsi="Arial"/>
    </w:rPr>
  </w:style>
  <w:style w:type="paragraph" w:styleId="PreformattatoHTML">
    <w:name w:val="HTML Preformatted"/>
    <w:aliases w:val=" Carattere,Preformattato HTML Carattere Carattere, Carattere Carattere Carattere"/>
    <w:basedOn w:val="Normale"/>
    <w:link w:val="PreformattatoHTMLCarattere"/>
    <w:uiPriority w:val="99"/>
    <w:unhideWhenUsed/>
    <w:rsid w:val="001034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PreformattatoHTMLCarattere">
    <w:name w:val="Preformattato HTML Carattere"/>
    <w:aliases w:val=" Carattere Carattere,Preformattato HTML Carattere Carattere Carattere, Carattere Carattere Carattere Carattere"/>
    <w:basedOn w:val="Carpredefinitoparagrafo"/>
    <w:link w:val="PreformattatoHTML"/>
    <w:uiPriority w:val="99"/>
    <w:rsid w:val="00103400"/>
    <w:rPr>
      <w:rFonts w:ascii="Courier New" w:hAnsi="Courier New" w:cs="Courier New"/>
      <w:color w:val="000000"/>
      <w:sz w:val="20"/>
      <w:szCs w:val="20"/>
    </w:rPr>
  </w:style>
  <w:style w:type="paragraph" w:styleId="Mappadocumento">
    <w:name w:val="Document Map"/>
    <w:basedOn w:val="Normale"/>
    <w:link w:val="MappadocumentoCarattere"/>
    <w:semiHidden/>
    <w:rsid w:val="00103400"/>
    <w:pPr>
      <w:shd w:val="clear" w:color="auto" w:fill="000080"/>
    </w:pPr>
    <w:rPr>
      <w:rFonts w:ascii="Tahoma" w:hAnsi="Tahoma" w:cs="Tahoma"/>
    </w:rPr>
  </w:style>
  <w:style w:type="character" w:customStyle="1" w:styleId="MappadocumentoCarattere">
    <w:name w:val="Mappa documento Carattere"/>
    <w:basedOn w:val="Carpredefinitoparagrafo"/>
    <w:link w:val="Mappadocumento"/>
    <w:semiHidden/>
    <w:rsid w:val="00103400"/>
    <w:rPr>
      <w:rFonts w:ascii="Tahoma" w:hAnsi="Tahoma" w:cs="Tahoma"/>
      <w:sz w:val="20"/>
      <w:szCs w:val="20"/>
      <w:shd w:val="clear" w:color="auto" w:fill="000080"/>
    </w:rPr>
  </w:style>
  <w:style w:type="paragraph" w:customStyle="1" w:styleId="font5">
    <w:name w:val="font5"/>
    <w:basedOn w:val="Normale"/>
    <w:rsid w:val="00103400"/>
    <w:pPr>
      <w:spacing w:before="100" w:beforeAutospacing="1" w:after="100" w:afterAutospacing="1"/>
    </w:pPr>
    <w:rPr>
      <w:rFonts w:ascii="Tahoma" w:hAnsi="Tahoma" w:cs="Tahoma"/>
      <w:color w:val="000000"/>
      <w:sz w:val="16"/>
      <w:szCs w:val="16"/>
    </w:rPr>
  </w:style>
  <w:style w:type="paragraph" w:customStyle="1" w:styleId="font6">
    <w:name w:val="font6"/>
    <w:basedOn w:val="Normale"/>
    <w:rsid w:val="00103400"/>
    <w:pPr>
      <w:spacing w:before="100" w:beforeAutospacing="1" w:after="100" w:afterAutospacing="1"/>
    </w:pPr>
    <w:rPr>
      <w:rFonts w:ascii="Agency FB" w:hAnsi="Agency FB"/>
      <w:color w:val="000000"/>
      <w:sz w:val="16"/>
      <w:szCs w:val="16"/>
    </w:rPr>
  </w:style>
  <w:style w:type="paragraph" w:customStyle="1" w:styleId="xl22">
    <w:name w:val="xl22"/>
    <w:basedOn w:val="Normale"/>
    <w:rsid w:val="00103400"/>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pPr>
    <w:rPr>
      <w:sz w:val="24"/>
      <w:szCs w:val="24"/>
    </w:rPr>
  </w:style>
  <w:style w:type="paragraph" w:customStyle="1" w:styleId="xl23">
    <w:name w:val="xl23"/>
    <w:basedOn w:val="Normale"/>
    <w:rsid w:val="00103400"/>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pPr>
    <w:rPr>
      <w:rFonts w:ascii="Agency FB" w:hAnsi="Agency FB"/>
      <w:sz w:val="24"/>
      <w:szCs w:val="24"/>
    </w:rPr>
  </w:style>
  <w:style w:type="paragraph" w:customStyle="1" w:styleId="xl24">
    <w:name w:val="xl24"/>
    <w:basedOn w:val="Normale"/>
    <w:rsid w:val="00103400"/>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pPr>
    <w:rPr>
      <w:rFonts w:ascii="Agency FB" w:hAnsi="Agency FB"/>
      <w:sz w:val="16"/>
      <w:szCs w:val="16"/>
    </w:rPr>
  </w:style>
  <w:style w:type="paragraph" w:customStyle="1" w:styleId="xl25">
    <w:name w:val="xl25"/>
    <w:basedOn w:val="Normale"/>
    <w:rsid w:val="00103400"/>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pPr>
    <w:rPr>
      <w:rFonts w:ascii="Arial" w:hAnsi="Arial" w:cs="Arial"/>
      <w:sz w:val="24"/>
      <w:szCs w:val="24"/>
    </w:rPr>
  </w:style>
  <w:style w:type="paragraph" w:customStyle="1" w:styleId="xl26">
    <w:name w:val="xl26"/>
    <w:basedOn w:val="Normale"/>
    <w:rsid w:val="001034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rFonts w:ascii="Agency FB" w:hAnsi="Agency FB"/>
      <w:sz w:val="24"/>
      <w:szCs w:val="24"/>
    </w:rPr>
  </w:style>
  <w:style w:type="paragraph" w:customStyle="1" w:styleId="xl27">
    <w:name w:val="xl27"/>
    <w:basedOn w:val="Normale"/>
    <w:rsid w:val="00103400"/>
    <w:pPr>
      <w:spacing w:before="100" w:beforeAutospacing="1" w:after="100" w:afterAutospacing="1"/>
    </w:pPr>
    <w:rPr>
      <w:rFonts w:ascii="Arial" w:hAnsi="Arial" w:cs="Arial"/>
      <w:sz w:val="16"/>
      <w:szCs w:val="16"/>
    </w:rPr>
  </w:style>
  <w:style w:type="paragraph" w:customStyle="1" w:styleId="xl28">
    <w:name w:val="xl28"/>
    <w:basedOn w:val="Normale"/>
    <w:rsid w:val="00103400"/>
    <w:pPr>
      <w:spacing w:before="100" w:beforeAutospacing="1" w:after="100" w:afterAutospacing="1"/>
    </w:pPr>
    <w:rPr>
      <w:rFonts w:ascii="Arial" w:hAnsi="Arial" w:cs="Arial"/>
      <w:sz w:val="16"/>
      <w:szCs w:val="16"/>
    </w:rPr>
  </w:style>
  <w:style w:type="paragraph" w:customStyle="1" w:styleId="xl29">
    <w:name w:val="xl29"/>
    <w:basedOn w:val="Normale"/>
    <w:rsid w:val="00103400"/>
    <w:pPr>
      <w:spacing w:before="100" w:beforeAutospacing="1" w:after="100" w:afterAutospacing="1"/>
    </w:pPr>
    <w:rPr>
      <w:rFonts w:ascii="Arial" w:hAnsi="Arial" w:cs="Arial"/>
      <w:color w:val="000000"/>
      <w:sz w:val="16"/>
      <w:szCs w:val="16"/>
    </w:rPr>
  </w:style>
  <w:style w:type="paragraph" w:customStyle="1" w:styleId="xl30">
    <w:name w:val="xl30"/>
    <w:basedOn w:val="Normale"/>
    <w:rsid w:val="00103400"/>
    <w:pPr>
      <w:spacing w:before="100" w:beforeAutospacing="1" w:after="100" w:afterAutospacing="1"/>
    </w:pPr>
    <w:rPr>
      <w:rFonts w:ascii="Arial" w:hAnsi="Arial" w:cs="Arial"/>
      <w:sz w:val="16"/>
      <w:szCs w:val="16"/>
    </w:rPr>
  </w:style>
  <w:style w:type="paragraph" w:customStyle="1" w:styleId="xl31">
    <w:name w:val="xl31"/>
    <w:basedOn w:val="Normale"/>
    <w:rsid w:val="00103400"/>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right"/>
    </w:pPr>
    <w:rPr>
      <w:sz w:val="24"/>
      <w:szCs w:val="24"/>
    </w:rPr>
  </w:style>
  <w:style w:type="paragraph" w:customStyle="1" w:styleId="xl32">
    <w:name w:val="xl32"/>
    <w:basedOn w:val="Normale"/>
    <w:rsid w:val="00103400"/>
    <w:pPr>
      <w:spacing w:before="100" w:beforeAutospacing="1" w:after="100" w:afterAutospacing="1"/>
      <w:jc w:val="right"/>
    </w:pPr>
    <w:rPr>
      <w:rFonts w:ascii="Arial" w:hAnsi="Arial" w:cs="Arial"/>
      <w:sz w:val="16"/>
      <w:szCs w:val="16"/>
    </w:rPr>
  </w:style>
  <w:style w:type="paragraph" w:customStyle="1" w:styleId="xl33">
    <w:name w:val="xl33"/>
    <w:basedOn w:val="Normale"/>
    <w:rsid w:val="00103400"/>
    <w:pPr>
      <w:shd w:val="clear" w:color="auto" w:fill="FF0000"/>
      <w:spacing w:before="100" w:beforeAutospacing="1" w:after="100" w:afterAutospacing="1"/>
    </w:pPr>
    <w:rPr>
      <w:sz w:val="24"/>
      <w:szCs w:val="24"/>
    </w:rPr>
  </w:style>
  <w:style w:type="paragraph" w:customStyle="1" w:styleId="xl34">
    <w:name w:val="xl34"/>
    <w:basedOn w:val="Normale"/>
    <w:rsid w:val="00103400"/>
    <w:pPr>
      <w:shd w:val="clear" w:color="auto" w:fill="FF0000"/>
      <w:spacing w:before="100" w:beforeAutospacing="1" w:after="100" w:afterAutospacing="1"/>
      <w:jc w:val="right"/>
    </w:pPr>
    <w:rPr>
      <w:sz w:val="24"/>
      <w:szCs w:val="24"/>
    </w:rPr>
  </w:style>
  <w:style w:type="paragraph" w:customStyle="1" w:styleId="xl35">
    <w:name w:val="xl35"/>
    <w:basedOn w:val="Normale"/>
    <w:rsid w:val="00103400"/>
    <w:pPr>
      <w:pBdr>
        <w:top w:val="single" w:sz="4" w:space="0" w:color="auto"/>
      </w:pBdr>
      <w:shd w:val="clear" w:color="auto" w:fill="000000"/>
      <w:spacing w:before="100" w:beforeAutospacing="1" w:after="100" w:afterAutospacing="1"/>
      <w:jc w:val="center"/>
    </w:pPr>
    <w:rPr>
      <w:rFonts w:ascii="Rockwell Extra Bold" w:hAnsi="Rockwell Extra Bold"/>
      <w:color w:val="FFFFFF"/>
      <w:sz w:val="28"/>
      <w:szCs w:val="28"/>
    </w:rPr>
  </w:style>
  <w:style w:type="paragraph" w:customStyle="1" w:styleId="Style38">
    <w:name w:val="Style38"/>
    <w:basedOn w:val="Normale"/>
    <w:rsid w:val="00103400"/>
    <w:pPr>
      <w:widowControl w:val="0"/>
      <w:autoSpaceDE w:val="0"/>
      <w:autoSpaceDN w:val="0"/>
      <w:adjustRightInd w:val="0"/>
      <w:spacing w:line="251" w:lineRule="exact"/>
      <w:ind w:hanging="334"/>
      <w:jc w:val="both"/>
    </w:pPr>
    <w:rPr>
      <w:sz w:val="24"/>
      <w:szCs w:val="24"/>
    </w:rPr>
  </w:style>
  <w:style w:type="paragraph" w:customStyle="1" w:styleId="Style40">
    <w:name w:val="Style40"/>
    <w:basedOn w:val="Normale"/>
    <w:uiPriority w:val="99"/>
    <w:rsid w:val="00103400"/>
    <w:pPr>
      <w:widowControl w:val="0"/>
      <w:autoSpaceDE w:val="0"/>
      <w:autoSpaceDN w:val="0"/>
      <w:adjustRightInd w:val="0"/>
      <w:spacing w:line="262" w:lineRule="exact"/>
      <w:ind w:hanging="343"/>
    </w:pPr>
    <w:rPr>
      <w:sz w:val="24"/>
      <w:szCs w:val="24"/>
    </w:rPr>
  </w:style>
  <w:style w:type="paragraph" w:customStyle="1" w:styleId="Style49">
    <w:name w:val="Style49"/>
    <w:basedOn w:val="Normale"/>
    <w:uiPriority w:val="99"/>
    <w:rsid w:val="00103400"/>
    <w:pPr>
      <w:widowControl w:val="0"/>
      <w:autoSpaceDE w:val="0"/>
      <w:autoSpaceDN w:val="0"/>
      <w:adjustRightInd w:val="0"/>
      <w:spacing w:line="310" w:lineRule="exact"/>
      <w:ind w:firstLine="339"/>
    </w:pPr>
    <w:rPr>
      <w:sz w:val="24"/>
      <w:szCs w:val="24"/>
    </w:rPr>
  </w:style>
  <w:style w:type="paragraph" w:customStyle="1" w:styleId="Style59">
    <w:name w:val="Style59"/>
    <w:basedOn w:val="Normale"/>
    <w:uiPriority w:val="99"/>
    <w:rsid w:val="00103400"/>
    <w:pPr>
      <w:widowControl w:val="0"/>
      <w:autoSpaceDE w:val="0"/>
      <w:autoSpaceDN w:val="0"/>
      <w:adjustRightInd w:val="0"/>
      <w:spacing w:line="253" w:lineRule="exact"/>
      <w:jc w:val="both"/>
    </w:pPr>
    <w:rPr>
      <w:sz w:val="24"/>
      <w:szCs w:val="24"/>
    </w:rPr>
  </w:style>
  <w:style w:type="character" w:customStyle="1" w:styleId="FontStyle144">
    <w:name w:val="Font Style144"/>
    <w:basedOn w:val="Carpredefinitoparagrafo"/>
    <w:uiPriority w:val="99"/>
    <w:rsid w:val="00103400"/>
    <w:rPr>
      <w:rFonts w:ascii="Arial" w:hAnsi="Arial" w:cs="Arial"/>
      <w:sz w:val="20"/>
      <w:szCs w:val="20"/>
    </w:rPr>
  </w:style>
  <w:style w:type="paragraph" w:customStyle="1" w:styleId="Style43">
    <w:name w:val="Style43"/>
    <w:basedOn w:val="Normale"/>
    <w:rsid w:val="00103400"/>
    <w:pPr>
      <w:widowControl w:val="0"/>
      <w:autoSpaceDE w:val="0"/>
      <w:autoSpaceDN w:val="0"/>
      <w:adjustRightInd w:val="0"/>
      <w:spacing w:line="224" w:lineRule="exact"/>
    </w:pPr>
    <w:rPr>
      <w:sz w:val="24"/>
      <w:szCs w:val="24"/>
    </w:rPr>
  </w:style>
  <w:style w:type="paragraph" w:customStyle="1" w:styleId="Style48">
    <w:name w:val="Style48"/>
    <w:basedOn w:val="Normale"/>
    <w:uiPriority w:val="99"/>
    <w:rsid w:val="00103400"/>
    <w:pPr>
      <w:widowControl w:val="0"/>
      <w:autoSpaceDE w:val="0"/>
      <w:autoSpaceDN w:val="0"/>
      <w:adjustRightInd w:val="0"/>
      <w:spacing w:line="191" w:lineRule="exact"/>
      <w:jc w:val="center"/>
    </w:pPr>
    <w:rPr>
      <w:sz w:val="24"/>
      <w:szCs w:val="24"/>
    </w:rPr>
  </w:style>
  <w:style w:type="character" w:customStyle="1" w:styleId="FontStyle151">
    <w:name w:val="Font Style151"/>
    <w:basedOn w:val="Carpredefinitoparagrafo"/>
    <w:uiPriority w:val="99"/>
    <w:rsid w:val="00103400"/>
    <w:rPr>
      <w:rFonts w:ascii="Arial" w:hAnsi="Arial" w:cs="Arial"/>
      <w:b/>
      <w:bCs/>
      <w:sz w:val="16"/>
      <w:szCs w:val="16"/>
    </w:rPr>
  </w:style>
  <w:style w:type="character" w:customStyle="1" w:styleId="FontStyle157">
    <w:name w:val="Font Style157"/>
    <w:basedOn w:val="Carpredefinitoparagrafo"/>
    <w:uiPriority w:val="99"/>
    <w:rsid w:val="00103400"/>
    <w:rPr>
      <w:rFonts w:ascii="Arial" w:hAnsi="Arial" w:cs="Arial"/>
      <w:sz w:val="18"/>
      <w:szCs w:val="18"/>
    </w:rPr>
  </w:style>
  <w:style w:type="character" w:customStyle="1" w:styleId="FontStyle155">
    <w:name w:val="Font Style155"/>
    <w:basedOn w:val="Carpredefinitoparagrafo"/>
    <w:uiPriority w:val="99"/>
    <w:rsid w:val="00103400"/>
    <w:rPr>
      <w:rFonts w:ascii="Arial" w:hAnsi="Arial" w:cs="Arial"/>
      <w:sz w:val="16"/>
      <w:szCs w:val="16"/>
    </w:rPr>
  </w:style>
  <w:style w:type="paragraph" w:customStyle="1" w:styleId="Style32">
    <w:name w:val="Style32"/>
    <w:basedOn w:val="Normale"/>
    <w:rsid w:val="00103400"/>
    <w:pPr>
      <w:widowControl w:val="0"/>
      <w:autoSpaceDE w:val="0"/>
      <w:autoSpaceDN w:val="0"/>
      <w:adjustRightInd w:val="0"/>
    </w:pPr>
    <w:rPr>
      <w:sz w:val="24"/>
      <w:szCs w:val="24"/>
    </w:rPr>
  </w:style>
  <w:style w:type="character" w:customStyle="1" w:styleId="FontStyle149">
    <w:name w:val="Font Style149"/>
    <w:basedOn w:val="Carpredefinitoparagrafo"/>
    <w:uiPriority w:val="99"/>
    <w:rsid w:val="00103400"/>
    <w:rPr>
      <w:rFonts w:ascii="Arial" w:hAnsi="Arial" w:cs="Arial"/>
      <w:b/>
      <w:bCs/>
      <w:sz w:val="20"/>
      <w:szCs w:val="20"/>
    </w:rPr>
  </w:style>
  <w:style w:type="paragraph" w:customStyle="1" w:styleId="Corpotesto1">
    <w:name w:val="Corpo testo1"/>
    <w:basedOn w:val="Normale"/>
    <w:rsid w:val="00103400"/>
    <w:pPr>
      <w:overflowPunct w:val="0"/>
      <w:autoSpaceDE w:val="0"/>
      <w:autoSpaceDN w:val="0"/>
      <w:adjustRightInd w:val="0"/>
      <w:ind w:firstLine="283"/>
      <w:jc w:val="both"/>
      <w:textAlignment w:val="baseline"/>
    </w:pPr>
    <w:rPr>
      <w:rFonts w:ascii="TimesNewRomanPSMT" w:hAnsi="TimesNewRomanPSMT"/>
      <w:color w:val="000000"/>
      <w:sz w:val="24"/>
    </w:rPr>
  </w:style>
  <w:style w:type="paragraph" w:customStyle="1" w:styleId="Style15">
    <w:name w:val="Style15"/>
    <w:basedOn w:val="Normale"/>
    <w:rsid w:val="00103400"/>
    <w:pPr>
      <w:widowControl w:val="0"/>
      <w:autoSpaceDE w:val="0"/>
      <w:autoSpaceDN w:val="0"/>
      <w:adjustRightInd w:val="0"/>
      <w:spacing w:line="264" w:lineRule="exact"/>
      <w:jc w:val="both"/>
    </w:pPr>
    <w:rPr>
      <w:rFonts w:ascii="Bookman Old Style" w:hAnsi="Bookman Old Style"/>
      <w:sz w:val="24"/>
      <w:szCs w:val="24"/>
    </w:rPr>
  </w:style>
  <w:style w:type="paragraph" w:customStyle="1" w:styleId="Style16">
    <w:name w:val="Style16"/>
    <w:basedOn w:val="Normale"/>
    <w:rsid w:val="00103400"/>
    <w:pPr>
      <w:widowControl w:val="0"/>
      <w:autoSpaceDE w:val="0"/>
      <w:autoSpaceDN w:val="0"/>
      <w:adjustRightInd w:val="0"/>
    </w:pPr>
    <w:rPr>
      <w:rFonts w:ascii="Bookman Old Style" w:hAnsi="Bookman Old Style"/>
      <w:sz w:val="24"/>
      <w:szCs w:val="24"/>
    </w:rPr>
  </w:style>
  <w:style w:type="character" w:customStyle="1" w:styleId="FontStyle63">
    <w:name w:val="Font Style63"/>
    <w:basedOn w:val="Carpredefinitoparagrafo"/>
    <w:rsid w:val="00103400"/>
    <w:rPr>
      <w:rFonts w:ascii="Bookman Old Style" w:hAnsi="Bookman Old Style" w:cs="Bookman Old Style"/>
      <w:sz w:val="22"/>
      <w:szCs w:val="22"/>
    </w:rPr>
  </w:style>
  <w:style w:type="character" w:customStyle="1" w:styleId="FontStyle72">
    <w:name w:val="Font Style72"/>
    <w:basedOn w:val="Carpredefinitoparagrafo"/>
    <w:rsid w:val="00103400"/>
    <w:rPr>
      <w:rFonts w:ascii="Bookman Old Style" w:hAnsi="Bookman Old Style" w:cs="Bookman Old Style"/>
      <w:b/>
      <w:bCs/>
      <w:sz w:val="32"/>
      <w:szCs w:val="32"/>
    </w:rPr>
  </w:style>
  <w:style w:type="paragraph" w:customStyle="1" w:styleId="Style46">
    <w:name w:val="Style46"/>
    <w:basedOn w:val="Normale"/>
    <w:rsid w:val="00103400"/>
    <w:pPr>
      <w:widowControl w:val="0"/>
      <w:autoSpaceDE w:val="0"/>
      <w:autoSpaceDN w:val="0"/>
      <w:adjustRightInd w:val="0"/>
    </w:pPr>
    <w:rPr>
      <w:rFonts w:ascii="Bookman Old Style" w:hAnsi="Bookman Old Style"/>
      <w:sz w:val="24"/>
      <w:szCs w:val="24"/>
    </w:rPr>
  </w:style>
  <w:style w:type="character" w:customStyle="1" w:styleId="FontStyle62">
    <w:name w:val="Font Style62"/>
    <w:basedOn w:val="Carpredefinitoparagrafo"/>
    <w:rsid w:val="00103400"/>
    <w:rPr>
      <w:rFonts w:ascii="Bookman Old Style" w:hAnsi="Bookman Old Style" w:cs="Bookman Old Style"/>
      <w:sz w:val="16"/>
      <w:szCs w:val="16"/>
    </w:rPr>
  </w:style>
  <w:style w:type="paragraph" w:customStyle="1" w:styleId="Style31">
    <w:name w:val="Style31"/>
    <w:basedOn w:val="Normale"/>
    <w:rsid w:val="00103400"/>
    <w:pPr>
      <w:widowControl w:val="0"/>
      <w:autoSpaceDE w:val="0"/>
      <w:autoSpaceDN w:val="0"/>
      <w:adjustRightInd w:val="0"/>
      <w:spacing w:line="274" w:lineRule="exact"/>
      <w:ind w:hanging="341"/>
    </w:pPr>
    <w:rPr>
      <w:rFonts w:ascii="Bookman Old Style" w:hAnsi="Bookman Old Style"/>
      <w:sz w:val="24"/>
      <w:szCs w:val="24"/>
    </w:rPr>
  </w:style>
  <w:style w:type="character" w:customStyle="1" w:styleId="FontStyle66">
    <w:name w:val="Font Style66"/>
    <w:basedOn w:val="Carpredefinitoparagrafo"/>
    <w:rsid w:val="00103400"/>
    <w:rPr>
      <w:rFonts w:ascii="Bookman Old Style" w:hAnsi="Bookman Old Style" w:cs="Bookman Old Style"/>
      <w:b/>
      <w:bCs/>
      <w:sz w:val="26"/>
      <w:szCs w:val="26"/>
    </w:rPr>
  </w:style>
  <w:style w:type="character" w:customStyle="1" w:styleId="FontStyle69">
    <w:name w:val="Font Style69"/>
    <w:basedOn w:val="Carpredefinitoparagrafo"/>
    <w:rsid w:val="00103400"/>
    <w:rPr>
      <w:rFonts w:ascii="Bookman Old Style" w:hAnsi="Bookman Old Style" w:cs="Bookman Old Style"/>
      <w:i/>
      <w:iCs/>
      <w:sz w:val="22"/>
      <w:szCs w:val="22"/>
    </w:rPr>
  </w:style>
  <w:style w:type="paragraph" w:customStyle="1" w:styleId="Style41">
    <w:name w:val="Style41"/>
    <w:basedOn w:val="Normale"/>
    <w:rsid w:val="00103400"/>
    <w:pPr>
      <w:widowControl w:val="0"/>
      <w:autoSpaceDE w:val="0"/>
      <w:autoSpaceDN w:val="0"/>
      <w:adjustRightInd w:val="0"/>
      <w:spacing w:line="226" w:lineRule="exact"/>
    </w:pPr>
    <w:rPr>
      <w:rFonts w:ascii="Bookman Old Style" w:hAnsi="Bookman Old Style"/>
      <w:sz w:val="24"/>
      <w:szCs w:val="24"/>
    </w:rPr>
  </w:style>
  <w:style w:type="character" w:customStyle="1" w:styleId="FontStyle64">
    <w:name w:val="Font Style64"/>
    <w:basedOn w:val="Carpredefinitoparagrafo"/>
    <w:rsid w:val="00103400"/>
    <w:rPr>
      <w:rFonts w:ascii="Bookman Old Style" w:hAnsi="Bookman Old Style" w:cs="Bookman Old Style"/>
      <w:b/>
      <w:bCs/>
      <w:sz w:val="16"/>
      <w:szCs w:val="16"/>
    </w:rPr>
  </w:style>
  <w:style w:type="paragraph" w:customStyle="1" w:styleId="Style26">
    <w:name w:val="Style26"/>
    <w:basedOn w:val="Normale"/>
    <w:rsid w:val="00103400"/>
    <w:pPr>
      <w:widowControl w:val="0"/>
      <w:autoSpaceDE w:val="0"/>
      <w:autoSpaceDN w:val="0"/>
      <w:adjustRightInd w:val="0"/>
      <w:spacing w:line="245" w:lineRule="exact"/>
      <w:jc w:val="both"/>
    </w:pPr>
    <w:rPr>
      <w:rFonts w:ascii="Bookman Old Style" w:hAnsi="Bookman Old Style"/>
      <w:sz w:val="24"/>
      <w:szCs w:val="24"/>
    </w:rPr>
  </w:style>
  <w:style w:type="paragraph" w:customStyle="1" w:styleId="Style45">
    <w:name w:val="Style45"/>
    <w:basedOn w:val="Normale"/>
    <w:rsid w:val="00103400"/>
    <w:pPr>
      <w:widowControl w:val="0"/>
      <w:autoSpaceDE w:val="0"/>
      <w:autoSpaceDN w:val="0"/>
      <w:adjustRightInd w:val="0"/>
      <w:spacing w:line="203" w:lineRule="exact"/>
      <w:jc w:val="both"/>
    </w:pPr>
    <w:rPr>
      <w:rFonts w:ascii="Bookman Old Style" w:hAnsi="Bookman Old Style"/>
      <w:sz w:val="24"/>
      <w:szCs w:val="24"/>
    </w:rPr>
  </w:style>
  <w:style w:type="paragraph" w:customStyle="1" w:styleId="Style4">
    <w:name w:val="Style4"/>
    <w:basedOn w:val="Normale"/>
    <w:rsid w:val="00103400"/>
    <w:pPr>
      <w:widowControl w:val="0"/>
      <w:autoSpaceDE w:val="0"/>
      <w:autoSpaceDN w:val="0"/>
      <w:adjustRightInd w:val="0"/>
    </w:pPr>
    <w:rPr>
      <w:rFonts w:ascii="Bookman Old Style" w:hAnsi="Bookman Old Style"/>
      <w:sz w:val="24"/>
      <w:szCs w:val="24"/>
    </w:rPr>
  </w:style>
  <w:style w:type="paragraph" w:customStyle="1" w:styleId="Style22">
    <w:name w:val="Style22"/>
    <w:basedOn w:val="Normale"/>
    <w:rsid w:val="00103400"/>
    <w:pPr>
      <w:widowControl w:val="0"/>
      <w:autoSpaceDE w:val="0"/>
      <w:autoSpaceDN w:val="0"/>
      <w:adjustRightInd w:val="0"/>
      <w:spacing w:line="205" w:lineRule="exact"/>
      <w:jc w:val="both"/>
    </w:pPr>
    <w:rPr>
      <w:rFonts w:ascii="Bookman Old Style" w:hAnsi="Bookman Old Style"/>
      <w:sz w:val="24"/>
      <w:szCs w:val="24"/>
    </w:rPr>
  </w:style>
  <w:style w:type="paragraph" w:customStyle="1" w:styleId="Style42">
    <w:name w:val="Style42"/>
    <w:basedOn w:val="Normale"/>
    <w:rsid w:val="00103400"/>
    <w:pPr>
      <w:widowControl w:val="0"/>
      <w:autoSpaceDE w:val="0"/>
      <w:autoSpaceDN w:val="0"/>
      <w:adjustRightInd w:val="0"/>
      <w:spacing w:line="204" w:lineRule="exact"/>
    </w:pPr>
    <w:rPr>
      <w:rFonts w:ascii="Bookman Old Style" w:hAnsi="Bookman Old Style"/>
      <w:sz w:val="24"/>
      <w:szCs w:val="24"/>
    </w:rPr>
  </w:style>
  <w:style w:type="paragraph" w:customStyle="1" w:styleId="Style9">
    <w:name w:val="Style9"/>
    <w:basedOn w:val="Normale"/>
    <w:rsid w:val="00103400"/>
    <w:pPr>
      <w:widowControl w:val="0"/>
      <w:autoSpaceDE w:val="0"/>
      <w:autoSpaceDN w:val="0"/>
      <w:adjustRightInd w:val="0"/>
      <w:spacing w:line="379" w:lineRule="exact"/>
      <w:ind w:firstLine="634"/>
    </w:pPr>
    <w:rPr>
      <w:rFonts w:ascii="Bookman Old Style" w:hAnsi="Bookman Old Style"/>
      <w:sz w:val="24"/>
      <w:szCs w:val="24"/>
    </w:rPr>
  </w:style>
  <w:style w:type="paragraph" w:customStyle="1" w:styleId="Style29">
    <w:name w:val="Style29"/>
    <w:basedOn w:val="Normale"/>
    <w:rsid w:val="00103400"/>
    <w:pPr>
      <w:widowControl w:val="0"/>
      <w:autoSpaceDE w:val="0"/>
      <w:autoSpaceDN w:val="0"/>
      <w:adjustRightInd w:val="0"/>
    </w:pPr>
    <w:rPr>
      <w:rFonts w:ascii="Bookman Old Style" w:hAnsi="Bookman Old Style"/>
      <w:sz w:val="24"/>
      <w:szCs w:val="24"/>
    </w:rPr>
  </w:style>
  <w:style w:type="character" w:customStyle="1" w:styleId="FontStyle71">
    <w:name w:val="Font Style71"/>
    <w:basedOn w:val="Carpredefinitoparagrafo"/>
    <w:rsid w:val="00103400"/>
    <w:rPr>
      <w:rFonts w:ascii="Bookman Old Style" w:hAnsi="Bookman Old Style" w:cs="Bookman Old Style"/>
      <w:b/>
      <w:bCs/>
      <w:sz w:val="16"/>
      <w:szCs w:val="16"/>
    </w:rPr>
  </w:style>
  <w:style w:type="paragraph" w:customStyle="1" w:styleId="Style19">
    <w:name w:val="Style19"/>
    <w:basedOn w:val="Normale"/>
    <w:rsid w:val="00103400"/>
    <w:pPr>
      <w:widowControl w:val="0"/>
      <w:autoSpaceDE w:val="0"/>
      <w:autoSpaceDN w:val="0"/>
      <w:adjustRightInd w:val="0"/>
    </w:pPr>
    <w:rPr>
      <w:rFonts w:ascii="Bookman Old Style" w:hAnsi="Bookman Old Style"/>
      <w:sz w:val="24"/>
      <w:szCs w:val="24"/>
    </w:rPr>
  </w:style>
  <w:style w:type="character" w:customStyle="1" w:styleId="FontStyle73">
    <w:name w:val="Font Style73"/>
    <w:basedOn w:val="Carpredefinitoparagrafo"/>
    <w:rsid w:val="00103400"/>
    <w:rPr>
      <w:rFonts w:ascii="Courier New" w:hAnsi="Courier New" w:cs="Courier New"/>
      <w:b/>
      <w:bCs/>
      <w:sz w:val="28"/>
      <w:szCs w:val="28"/>
    </w:rPr>
  </w:style>
  <w:style w:type="paragraph" w:customStyle="1" w:styleId="BodyText21">
    <w:name w:val="Body Text 21"/>
    <w:basedOn w:val="Normale"/>
    <w:rsid w:val="00103400"/>
    <w:pPr>
      <w:widowControl w:val="0"/>
      <w:jc w:val="both"/>
    </w:pPr>
  </w:style>
  <w:style w:type="paragraph" w:customStyle="1" w:styleId="msolistparagraph0">
    <w:name w:val="msolistparagraph"/>
    <w:basedOn w:val="Normale"/>
    <w:rsid w:val="00103400"/>
    <w:pPr>
      <w:ind w:left="720"/>
    </w:pPr>
    <w:rPr>
      <w:rFonts w:ascii="Calibri" w:hAnsi="Calibri"/>
      <w:sz w:val="22"/>
      <w:szCs w:val="22"/>
    </w:rPr>
  </w:style>
  <w:style w:type="numbering" w:customStyle="1" w:styleId="Stile1">
    <w:name w:val="Stile1"/>
    <w:rsid w:val="00103400"/>
    <w:pPr>
      <w:numPr>
        <w:numId w:val="18"/>
      </w:numPr>
    </w:pPr>
  </w:style>
  <w:style w:type="paragraph" w:styleId="Titolosommario">
    <w:name w:val="TOC Heading"/>
    <w:basedOn w:val="Titolo1"/>
    <w:next w:val="Normale"/>
    <w:qFormat/>
    <w:rsid w:val="00103400"/>
    <w:pPr>
      <w:keepLines/>
      <w:spacing w:before="480" w:after="0" w:line="276" w:lineRule="auto"/>
      <w:outlineLvl w:val="9"/>
    </w:pPr>
    <w:rPr>
      <w:rFonts w:ascii="Cambria" w:hAnsi="Cambria"/>
      <w:color w:val="365F91"/>
      <w:kern w:val="0"/>
      <w:sz w:val="28"/>
      <w:szCs w:val="28"/>
      <w:lang w:eastAsia="en-US"/>
    </w:rPr>
  </w:style>
  <w:style w:type="character" w:customStyle="1" w:styleId="postbody1">
    <w:name w:val="postbody1"/>
    <w:basedOn w:val="Carpredefinitoparagrafo"/>
    <w:rsid w:val="00103400"/>
    <w:rPr>
      <w:sz w:val="18"/>
      <w:szCs w:val="18"/>
    </w:rPr>
  </w:style>
  <w:style w:type="character" w:customStyle="1" w:styleId="st">
    <w:name w:val="st"/>
    <w:basedOn w:val="Carpredefinitoparagrafo"/>
    <w:rsid w:val="002A6E96"/>
  </w:style>
  <w:style w:type="paragraph" w:customStyle="1" w:styleId="Paragrafoelenco2">
    <w:name w:val="Paragrafo elenco2"/>
    <w:basedOn w:val="Normale"/>
    <w:rsid w:val="00510441"/>
    <w:pPr>
      <w:spacing w:after="200" w:line="276" w:lineRule="auto"/>
      <w:ind w:left="720"/>
      <w:contextualSpacing/>
    </w:pPr>
    <w:rPr>
      <w:rFonts w:ascii="Calibri" w:hAnsi="Calibri"/>
      <w:sz w:val="22"/>
      <w:szCs w:val="22"/>
      <w:lang w:val="en-US" w:eastAsia="en-US"/>
    </w:rPr>
  </w:style>
  <w:style w:type="paragraph" w:customStyle="1" w:styleId="Paragrafoelenco3">
    <w:name w:val="Paragrafo elenco3"/>
    <w:basedOn w:val="Normale"/>
    <w:rsid w:val="000E7B31"/>
    <w:pPr>
      <w:spacing w:after="200" w:line="276" w:lineRule="auto"/>
      <w:ind w:left="720"/>
      <w:contextualSpacing/>
    </w:pPr>
    <w:rPr>
      <w:rFonts w:ascii="Calibri" w:hAnsi="Calibri"/>
      <w:sz w:val="22"/>
      <w:szCs w:val="22"/>
      <w:lang w:val="en-US" w:eastAsia="en-US"/>
    </w:rPr>
  </w:style>
  <w:style w:type="paragraph" w:styleId="Sottotitolo">
    <w:name w:val="Subtitle"/>
    <w:basedOn w:val="Normale"/>
    <w:next w:val="Normale"/>
    <w:link w:val="SottotitoloCarattere"/>
    <w:qFormat/>
    <w:locked/>
    <w:rsid w:val="00C2735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rsid w:val="00C2735B"/>
    <w:rPr>
      <w:rFonts w:asciiTheme="majorHAnsi" w:eastAsiaTheme="majorEastAsia" w:hAnsiTheme="majorHAnsi" w:cstheme="majorBidi"/>
      <w:i/>
      <w:iCs/>
      <w:color w:val="4F81BD" w:themeColor="accent1"/>
      <w:spacing w:val="15"/>
      <w:sz w:val="24"/>
      <w:szCs w:val="24"/>
    </w:rPr>
  </w:style>
  <w:style w:type="paragraph" w:customStyle="1" w:styleId="Relazione">
    <w:name w:val="Relazione"/>
    <w:basedOn w:val="Normale"/>
    <w:rsid w:val="00AC60A3"/>
    <w:pPr>
      <w:spacing w:line="320" w:lineRule="exact"/>
      <w:jc w:val="both"/>
    </w:pPr>
    <w:rPr>
      <w:rFonts w:ascii="Tahoma" w:hAnsi="Tahoma"/>
      <w:sz w:val="22"/>
    </w:rPr>
  </w:style>
</w:styles>
</file>

<file path=word/webSettings.xml><?xml version="1.0" encoding="utf-8"?>
<w:webSettings xmlns:r="http://schemas.openxmlformats.org/officeDocument/2006/relationships" xmlns:w="http://schemas.openxmlformats.org/wordprocessingml/2006/main">
  <w:divs>
    <w:div w:id="81024599">
      <w:marLeft w:val="0"/>
      <w:marRight w:val="0"/>
      <w:marTop w:val="0"/>
      <w:marBottom w:val="0"/>
      <w:divBdr>
        <w:top w:val="none" w:sz="0" w:space="0" w:color="auto"/>
        <w:left w:val="none" w:sz="0" w:space="0" w:color="auto"/>
        <w:bottom w:val="none" w:sz="0" w:space="0" w:color="auto"/>
        <w:right w:val="none" w:sz="0" w:space="0" w:color="auto"/>
      </w:divBdr>
    </w:div>
    <w:div w:id="81024600">
      <w:marLeft w:val="0"/>
      <w:marRight w:val="0"/>
      <w:marTop w:val="0"/>
      <w:marBottom w:val="0"/>
      <w:divBdr>
        <w:top w:val="none" w:sz="0" w:space="0" w:color="auto"/>
        <w:left w:val="none" w:sz="0" w:space="0" w:color="auto"/>
        <w:bottom w:val="none" w:sz="0" w:space="0" w:color="auto"/>
        <w:right w:val="none" w:sz="0" w:space="0" w:color="auto"/>
      </w:divBdr>
    </w:div>
    <w:div w:id="81024601">
      <w:marLeft w:val="0"/>
      <w:marRight w:val="0"/>
      <w:marTop w:val="0"/>
      <w:marBottom w:val="0"/>
      <w:divBdr>
        <w:top w:val="none" w:sz="0" w:space="0" w:color="auto"/>
        <w:left w:val="none" w:sz="0" w:space="0" w:color="auto"/>
        <w:bottom w:val="none" w:sz="0" w:space="0" w:color="auto"/>
        <w:right w:val="none" w:sz="0" w:space="0" w:color="auto"/>
      </w:divBdr>
    </w:div>
    <w:div w:id="81024602">
      <w:marLeft w:val="0"/>
      <w:marRight w:val="0"/>
      <w:marTop w:val="0"/>
      <w:marBottom w:val="0"/>
      <w:divBdr>
        <w:top w:val="none" w:sz="0" w:space="0" w:color="auto"/>
        <w:left w:val="none" w:sz="0" w:space="0" w:color="auto"/>
        <w:bottom w:val="none" w:sz="0" w:space="0" w:color="auto"/>
        <w:right w:val="none" w:sz="0" w:space="0" w:color="auto"/>
      </w:divBdr>
    </w:div>
    <w:div w:id="81024603">
      <w:marLeft w:val="0"/>
      <w:marRight w:val="0"/>
      <w:marTop w:val="0"/>
      <w:marBottom w:val="0"/>
      <w:divBdr>
        <w:top w:val="none" w:sz="0" w:space="0" w:color="auto"/>
        <w:left w:val="none" w:sz="0" w:space="0" w:color="auto"/>
        <w:bottom w:val="none" w:sz="0" w:space="0" w:color="auto"/>
        <w:right w:val="none" w:sz="0" w:space="0" w:color="auto"/>
      </w:divBdr>
    </w:div>
    <w:div w:id="81024604">
      <w:marLeft w:val="0"/>
      <w:marRight w:val="0"/>
      <w:marTop w:val="0"/>
      <w:marBottom w:val="0"/>
      <w:divBdr>
        <w:top w:val="none" w:sz="0" w:space="0" w:color="auto"/>
        <w:left w:val="none" w:sz="0" w:space="0" w:color="auto"/>
        <w:bottom w:val="none" w:sz="0" w:space="0" w:color="auto"/>
        <w:right w:val="none" w:sz="0" w:space="0" w:color="auto"/>
      </w:divBdr>
    </w:div>
    <w:div w:id="81024605">
      <w:marLeft w:val="0"/>
      <w:marRight w:val="0"/>
      <w:marTop w:val="0"/>
      <w:marBottom w:val="0"/>
      <w:divBdr>
        <w:top w:val="none" w:sz="0" w:space="0" w:color="auto"/>
        <w:left w:val="none" w:sz="0" w:space="0" w:color="auto"/>
        <w:bottom w:val="none" w:sz="0" w:space="0" w:color="auto"/>
        <w:right w:val="none" w:sz="0" w:space="0" w:color="auto"/>
      </w:divBdr>
    </w:div>
    <w:div w:id="81024607">
      <w:marLeft w:val="0"/>
      <w:marRight w:val="0"/>
      <w:marTop w:val="0"/>
      <w:marBottom w:val="0"/>
      <w:divBdr>
        <w:top w:val="none" w:sz="0" w:space="0" w:color="auto"/>
        <w:left w:val="none" w:sz="0" w:space="0" w:color="auto"/>
        <w:bottom w:val="none" w:sz="0" w:space="0" w:color="auto"/>
        <w:right w:val="none" w:sz="0" w:space="0" w:color="auto"/>
      </w:divBdr>
    </w:div>
    <w:div w:id="81024608">
      <w:marLeft w:val="0"/>
      <w:marRight w:val="0"/>
      <w:marTop w:val="0"/>
      <w:marBottom w:val="0"/>
      <w:divBdr>
        <w:top w:val="none" w:sz="0" w:space="0" w:color="auto"/>
        <w:left w:val="none" w:sz="0" w:space="0" w:color="auto"/>
        <w:bottom w:val="none" w:sz="0" w:space="0" w:color="auto"/>
        <w:right w:val="none" w:sz="0" w:space="0" w:color="auto"/>
      </w:divBdr>
    </w:div>
    <w:div w:id="81024609">
      <w:marLeft w:val="0"/>
      <w:marRight w:val="0"/>
      <w:marTop w:val="0"/>
      <w:marBottom w:val="0"/>
      <w:divBdr>
        <w:top w:val="none" w:sz="0" w:space="0" w:color="auto"/>
        <w:left w:val="none" w:sz="0" w:space="0" w:color="auto"/>
        <w:bottom w:val="none" w:sz="0" w:space="0" w:color="auto"/>
        <w:right w:val="none" w:sz="0" w:space="0" w:color="auto"/>
      </w:divBdr>
    </w:div>
    <w:div w:id="81024610">
      <w:marLeft w:val="0"/>
      <w:marRight w:val="0"/>
      <w:marTop w:val="0"/>
      <w:marBottom w:val="0"/>
      <w:divBdr>
        <w:top w:val="none" w:sz="0" w:space="0" w:color="auto"/>
        <w:left w:val="none" w:sz="0" w:space="0" w:color="auto"/>
        <w:bottom w:val="none" w:sz="0" w:space="0" w:color="auto"/>
        <w:right w:val="none" w:sz="0" w:space="0" w:color="auto"/>
      </w:divBdr>
      <w:divsChild>
        <w:div w:id="81024613">
          <w:marLeft w:val="0"/>
          <w:marRight w:val="0"/>
          <w:marTop w:val="0"/>
          <w:marBottom w:val="0"/>
          <w:divBdr>
            <w:top w:val="none" w:sz="0" w:space="0" w:color="auto"/>
            <w:left w:val="none" w:sz="0" w:space="0" w:color="auto"/>
            <w:bottom w:val="none" w:sz="0" w:space="0" w:color="auto"/>
            <w:right w:val="none" w:sz="0" w:space="0" w:color="auto"/>
          </w:divBdr>
        </w:div>
        <w:div w:id="81024636">
          <w:marLeft w:val="0"/>
          <w:marRight w:val="0"/>
          <w:marTop w:val="0"/>
          <w:marBottom w:val="0"/>
          <w:divBdr>
            <w:top w:val="none" w:sz="0" w:space="0" w:color="auto"/>
            <w:left w:val="none" w:sz="0" w:space="0" w:color="auto"/>
            <w:bottom w:val="none" w:sz="0" w:space="0" w:color="auto"/>
            <w:right w:val="none" w:sz="0" w:space="0" w:color="auto"/>
          </w:divBdr>
        </w:div>
      </w:divsChild>
    </w:div>
    <w:div w:id="81024611">
      <w:marLeft w:val="0"/>
      <w:marRight w:val="0"/>
      <w:marTop w:val="0"/>
      <w:marBottom w:val="0"/>
      <w:divBdr>
        <w:top w:val="none" w:sz="0" w:space="0" w:color="auto"/>
        <w:left w:val="none" w:sz="0" w:space="0" w:color="auto"/>
        <w:bottom w:val="none" w:sz="0" w:space="0" w:color="auto"/>
        <w:right w:val="none" w:sz="0" w:space="0" w:color="auto"/>
      </w:divBdr>
    </w:div>
    <w:div w:id="81024612">
      <w:marLeft w:val="0"/>
      <w:marRight w:val="0"/>
      <w:marTop w:val="0"/>
      <w:marBottom w:val="0"/>
      <w:divBdr>
        <w:top w:val="none" w:sz="0" w:space="0" w:color="auto"/>
        <w:left w:val="none" w:sz="0" w:space="0" w:color="auto"/>
        <w:bottom w:val="none" w:sz="0" w:space="0" w:color="auto"/>
        <w:right w:val="none" w:sz="0" w:space="0" w:color="auto"/>
      </w:divBdr>
    </w:div>
    <w:div w:id="81024614">
      <w:marLeft w:val="0"/>
      <w:marRight w:val="0"/>
      <w:marTop w:val="0"/>
      <w:marBottom w:val="0"/>
      <w:divBdr>
        <w:top w:val="none" w:sz="0" w:space="0" w:color="auto"/>
        <w:left w:val="none" w:sz="0" w:space="0" w:color="auto"/>
        <w:bottom w:val="none" w:sz="0" w:space="0" w:color="auto"/>
        <w:right w:val="none" w:sz="0" w:space="0" w:color="auto"/>
      </w:divBdr>
    </w:div>
    <w:div w:id="81024615">
      <w:marLeft w:val="0"/>
      <w:marRight w:val="0"/>
      <w:marTop w:val="0"/>
      <w:marBottom w:val="0"/>
      <w:divBdr>
        <w:top w:val="none" w:sz="0" w:space="0" w:color="auto"/>
        <w:left w:val="none" w:sz="0" w:space="0" w:color="auto"/>
        <w:bottom w:val="none" w:sz="0" w:space="0" w:color="auto"/>
        <w:right w:val="none" w:sz="0" w:space="0" w:color="auto"/>
      </w:divBdr>
    </w:div>
    <w:div w:id="81024616">
      <w:marLeft w:val="0"/>
      <w:marRight w:val="0"/>
      <w:marTop w:val="0"/>
      <w:marBottom w:val="0"/>
      <w:divBdr>
        <w:top w:val="none" w:sz="0" w:space="0" w:color="auto"/>
        <w:left w:val="none" w:sz="0" w:space="0" w:color="auto"/>
        <w:bottom w:val="none" w:sz="0" w:space="0" w:color="auto"/>
        <w:right w:val="none" w:sz="0" w:space="0" w:color="auto"/>
      </w:divBdr>
    </w:div>
    <w:div w:id="81024617">
      <w:marLeft w:val="0"/>
      <w:marRight w:val="0"/>
      <w:marTop w:val="0"/>
      <w:marBottom w:val="0"/>
      <w:divBdr>
        <w:top w:val="none" w:sz="0" w:space="0" w:color="auto"/>
        <w:left w:val="none" w:sz="0" w:space="0" w:color="auto"/>
        <w:bottom w:val="none" w:sz="0" w:space="0" w:color="auto"/>
        <w:right w:val="none" w:sz="0" w:space="0" w:color="auto"/>
      </w:divBdr>
    </w:div>
    <w:div w:id="81024618">
      <w:marLeft w:val="0"/>
      <w:marRight w:val="0"/>
      <w:marTop w:val="0"/>
      <w:marBottom w:val="0"/>
      <w:divBdr>
        <w:top w:val="none" w:sz="0" w:space="0" w:color="auto"/>
        <w:left w:val="none" w:sz="0" w:space="0" w:color="auto"/>
        <w:bottom w:val="none" w:sz="0" w:space="0" w:color="auto"/>
        <w:right w:val="none" w:sz="0" w:space="0" w:color="auto"/>
      </w:divBdr>
    </w:div>
    <w:div w:id="81024619">
      <w:marLeft w:val="0"/>
      <w:marRight w:val="0"/>
      <w:marTop w:val="0"/>
      <w:marBottom w:val="0"/>
      <w:divBdr>
        <w:top w:val="none" w:sz="0" w:space="0" w:color="auto"/>
        <w:left w:val="none" w:sz="0" w:space="0" w:color="auto"/>
        <w:bottom w:val="none" w:sz="0" w:space="0" w:color="auto"/>
        <w:right w:val="none" w:sz="0" w:space="0" w:color="auto"/>
      </w:divBdr>
    </w:div>
    <w:div w:id="81024620">
      <w:marLeft w:val="0"/>
      <w:marRight w:val="0"/>
      <w:marTop w:val="0"/>
      <w:marBottom w:val="0"/>
      <w:divBdr>
        <w:top w:val="none" w:sz="0" w:space="0" w:color="auto"/>
        <w:left w:val="none" w:sz="0" w:space="0" w:color="auto"/>
        <w:bottom w:val="none" w:sz="0" w:space="0" w:color="auto"/>
        <w:right w:val="none" w:sz="0" w:space="0" w:color="auto"/>
      </w:divBdr>
    </w:div>
    <w:div w:id="81024621">
      <w:marLeft w:val="0"/>
      <w:marRight w:val="0"/>
      <w:marTop w:val="0"/>
      <w:marBottom w:val="0"/>
      <w:divBdr>
        <w:top w:val="none" w:sz="0" w:space="0" w:color="auto"/>
        <w:left w:val="none" w:sz="0" w:space="0" w:color="auto"/>
        <w:bottom w:val="none" w:sz="0" w:space="0" w:color="auto"/>
        <w:right w:val="none" w:sz="0" w:space="0" w:color="auto"/>
      </w:divBdr>
    </w:div>
    <w:div w:id="81024622">
      <w:marLeft w:val="0"/>
      <w:marRight w:val="0"/>
      <w:marTop w:val="0"/>
      <w:marBottom w:val="0"/>
      <w:divBdr>
        <w:top w:val="none" w:sz="0" w:space="0" w:color="auto"/>
        <w:left w:val="none" w:sz="0" w:space="0" w:color="auto"/>
        <w:bottom w:val="none" w:sz="0" w:space="0" w:color="auto"/>
        <w:right w:val="none" w:sz="0" w:space="0" w:color="auto"/>
      </w:divBdr>
    </w:div>
    <w:div w:id="81024623">
      <w:marLeft w:val="0"/>
      <w:marRight w:val="0"/>
      <w:marTop w:val="0"/>
      <w:marBottom w:val="0"/>
      <w:divBdr>
        <w:top w:val="none" w:sz="0" w:space="0" w:color="auto"/>
        <w:left w:val="none" w:sz="0" w:space="0" w:color="auto"/>
        <w:bottom w:val="none" w:sz="0" w:space="0" w:color="auto"/>
        <w:right w:val="none" w:sz="0" w:space="0" w:color="auto"/>
      </w:divBdr>
    </w:div>
    <w:div w:id="81024624">
      <w:marLeft w:val="0"/>
      <w:marRight w:val="0"/>
      <w:marTop w:val="0"/>
      <w:marBottom w:val="0"/>
      <w:divBdr>
        <w:top w:val="none" w:sz="0" w:space="0" w:color="auto"/>
        <w:left w:val="none" w:sz="0" w:space="0" w:color="auto"/>
        <w:bottom w:val="none" w:sz="0" w:space="0" w:color="auto"/>
        <w:right w:val="none" w:sz="0" w:space="0" w:color="auto"/>
      </w:divBdr>
    </w:div>
    <w:div w:id="81024626">
      <w:marLeft w:val="0"/>
      <w:marRight w:val="0"/>
      <w:marTop w:val="0"/>
      <w:marBottom w:val="0"/>
      <w:divBdr>
        <w:top w:val="none" w:sz="0" w:space="0" w:color="auto"/>
        <w:left w:val="none" w:sz="0" w:space="0" w:color="auto"/>
        <w:bottom w:val="none" w:sz="0" w:space="0" w:color="auto"/>
        <w:right w:val="none" w:sz="0" w:space="0" w:color="auto"/>
      </w:divBdr>
    </w:div>
    <w:div w:id="81024627">
      <w:marLeft w:val="0"/>
      <w:marRight w:val="0"/>
      <w:marTop w:val="0"/>
      <w:marBottom w:val="0"/>
      <w:divBdr>
        <w:top w:val="none" w:sz="0" w:space="0" w:color="auto"/>
        <w:left w:val="none" w:sz="0" w:space="0" w:color="auto"/>
        <w:bottom w:val="none" w:sz="0" w:space="0" w:color="auto"/>
        <w:right w:val="none" w:sz="0" w:space="0" w:color="auto"/>
      </w:divBdr>
    </w:div>
    <w:div w:id="81024628">
      <w:marLeft w:val="0"/>
      <w:marRight w:val="0"/>
      <w:marTop w:val="0"/>
      <w:marBottom w:val="0"/>
      <w:divBdr>
        <w:top w:val="none" w:sz="0" w:space="0" w:color="auto"/>
        <w:left w:val="none" w:sz="0" w:space="0" w:color="auto"/>
        <w:bottom w:val="none" w:sz="0" w:space="0" w:color="auto"/>
        <w:right w:val="none" w:sz="0" w:space="0" w:color="auto"/>
      </w:divBdr>
    </w:div>
    <w:div w:id="81024629">
      <w:marLeft w:val="0"/>
      <w:marRight w:val="0"/>
      <w:marTop w:val="0"/>
      <w:marBottom w:val="0"/>
      <w:divBdr>
        <w:top w:val="none" w:sz="0" w:space="0" w:color="auto"/>
        <w:left w:val="none" w:sz="0" w:space="0" w:color="auto"/>
        <w:bottom w:val="none" w:sz="0" w:space="0" w:color="auto"/>
        <w:right w:val="none" w:sz="0" w:space="0" w:color="auto"/>
      </w:divBdr>
    </w:div>
    <w:div w:id="81024630">
      <w:marLeft w:val="0"/>
      <w:marRight w:val="0"/>
      <w:marTop w:val="0"/>
      <w:marBottom w:val="0"/>
      <w:divBdr>
        <w:top w:val="none" w:sz="0" w:space="0" w:color="auto"/>
        <w:left w:val="none" w:sz="0" w:space="0" w:color="auto"/>
        <w:bottom w:val="none" w:sz="0" w:space="0" w:color="auto"/>
        <w:right w:val="none" w:sz="0" w:space="0" w:color="auto"/>
      </w:divBdr>
    </w:div>
    <w:div w:id="81024631">
      <w:marLeft w:val="0"/>
      <w:marRight w:val="0"/>
      <w:marTop w:val="0"/>
      <w:marBottom w:val="0"/>
      <w:divBdr>
        <w:top w:val="none" w:sz="0" w:space="0" w:color="auto"/>
        <w:left w:val="none" w:sz="0" w:space="0" w:color="auto"/>
        <w:bottom w:val="none" w:sz="0" w:space="0" w:color="auto"/>
        <w:right w:val="none" w:sz="0" w:space="0" w:color="auto"/>
      </w:divBdr>
    </w:div>
    <w:div w:id="81024632">
      <w:marLeft w:val="0"/>
      <w:marRight w:val="0"/>
      <w:marTop w:val="0"/>
      <w:marBottom w:val="0"/>
      <w:divBdr>
        <w:top w:val="none" w:sz="0" w:space="0" w:color="auto"/>
        <w:left w:val="none" w:sz="0" w:space="0" w:color="auto"/>
        <w:bottom w:val="none" w:sz="0" w:space="0" w:color="auto"/>
        <w:right w:val="none" w:sz="0" w:space="0" w:color="auto"/>
      </w:divBdr>
    </w:div>
    <w:div w:id="81024633">
      <w:marLeft w:val="0"/>
      <w:marRight w:val="0"/>
      <w:marTop w:val="0"/>
      <w:marBottom w:val="0"/>
      <w:divBdr>
        <w:top w:val="none" w:sz="0" w:space="0" w:color="auto"/>
        <w:left w:val="none" w:sz="0" w:space="0" w:color="auto"/>
        <w:bottom w:val="none" w:sz="0" w:space="0" w:color="auto"/>
        <w:right w:val="none" w:sz="0" w:space="0" w:color="auto"/>
      </w:divBdr>
    </w:div>
    <w:div w:id="81024634">
      <w:marLeft w:val="0"/>
      <w:marRight w:val="0"/>
      <w:marTop w:val="0"/>
      <w:marBottom w:val="0"/>
      <w:divBdr>
        <w:top w:val="none" w:sz="0" w:space="0" w:color="auto"/>
        <w:left w:val="none" w:sz="0" w:space="0" w:color="auto"/>
        <w:bottom w:val="none" w:sz="0" w:space="0" w:color="auto"/>
        <w:right w:val="none" w:sz="0" w:space="0" w:color="auto"/>
      </w:divBdr>
    </w:div>
    <w:div w:id="81024635">
      <w:marLeft w:val="0"/>
      <w:marRight w:val="0"/>
      <w:marTop w:val="0"/>
      <w:marBottom w:val="0"/>
      <w:divBdr>
        <w:top w:val="none" w:sz="0" w:space="0" w:color="auto"/>
        <w:left w:val="none" w:sz="0" w:space="0" w:color="auto"/>
        <w:bottom w:val="none" w:sz="0" w:space="0" w:color="auto"/>
        <w:right w:val="none" w:sz="0" w:space="0" w:color="auto"/>
      </w:divBdr>
    </w:div>
    <w:div w:id="81024637">
      <w:marLeft w:val="0"/>
      <w:marRight w:val="0"/>
      <w:marTop w:val="0"/>
      <w:marBottom w:val="0"/>
      <w:divBdr>
        <w:top w:val="none" w:sz="0" w:space="0" w:color="auto"/>
        <w:left w:val="none" w:sz="0" w:space="0" w:color="auto"/>
        <w:bottom w:val="none" w:sz="0" w:space="0" w:color="auto"/>
        <w:right w:val="none" w:sz="0" w:space="0" w:color="auto"/>
      </w:divBdr>
    </w:div>
    <w:div w:id="81024638">
      <w:marLeft w:val="0"/>
      <w:marRight w:val="0"/>
      <w:marTop w:val="0"/>
      <w:marBottom w:val="0"/>
      <w:divBdr>
        <w:top w:val="none" w:sz="0" w:space="0" w:color="auto"/>
        <w:left w:val="none" w:sz="0" w:space="0" w:color="auto"/>
        <w:bottom w:val="none" w:sz="0" w:space="0" w:color="auto"/>
        <w:right w:val="none" w:sz="0" w:space="0" w:color="auto"/>
      </w:divBdr>
    </w:div>
    <w:div w:id="81024639">
      <w:marLeft w:val="0"/>
      <w:marRight w:val="0"/>
      <w:marTop w:val="0"/>
      <w:marBottom w:val="0"/>
      <w:divBdr>
        <w:top w:val="none" w:sz="0" w:space="0" w:color="auto"/>
        <w:left w:val="none" w:sz="0" w:space="0" w:color="auto"/>
        <w:bottom w:val="none" w:sz="0" w:space="0" w:color="auto"/>
        <w:right w:val="none" w:sz="0" w:space="0" w:color="auto"/>
      </w:divBdr>
    </w:div>
    <w:div w:id="81024640">
      <w:marLeft w:val="0"/>
      <w:marRight w:val="0"/>
      <w:marTop w:val="0"/>
      <w:marBottom w:val="0"/>
      <w:divBdr>
        <w:top w:val="none" w:sz="0" w:space="0" w:color="auto"/>
        <w:left w:val="none" w:sz="0" w:space="0" w:color="auto"/>
        <w:bottom w:val="none" w:sz="0" w:space="0" w:color="auto"/>
        <w:right w:val="none" w:sz="0" w:space="0" w:color="auto"/>
      </w:divBdr>
    </w:div>
    <w:div w:id="81024641">
      <w:marLeft w:val="0"/>
      <w:marRight w:val="0"/>
      <w:marTop w:val="0"/>
      <w:marBottom w:val="0"/>
      <w:divBdr>
        <w:top w:val="none" w:sz="0" w:space="0" w:color="auto"/>
        <w:left w:val="none" w:sz="0" w:space="0" w:color="auto"/>
        <w:bottom w:val="none" w:sz="0" w:space="0" w:color="auto"/>
        <w:right w:val="none" w:sz="0" w:space="0" w:color="auto"/>
      </w:divBdr>
    </w:div>
    <w:div w:id="81024642">
      <w:marLeft w:val="0"/>
      <w:marRight w:val="0"/>
      <w:marTop w:val="0"/>
      <w:marBottom w:val="0"/>
      <w:divBdr>
        <w:top w:val="none" w:sz="0" w:space="0" w:color="auto"/>
        <w:left w:val="none" w:sz="0" w:space="0" w:color="auto"/>
        <w:bottom w:val="none" w:sz="0" w:space="0" w:color="auto"/>
        <w:right w:val="none" w:sz="0" w:space="0" w:color="auto"/>
      </w:divBdr>
    </w:div>
    <w:div w:id="81024643">
      <w:marLeft w:val="0"/>
      <w:marRight w:val="0"/>
      <w:marTop w:val="0"/>
      <w:marBottom w:val="0"/>
      <w:divBdr>
        <w:top w:val="none" w:sz="0" w:space="0" w:color="auto"/>
        <w:left w:val="none" w:sz="0" w:space="0" w:color="auto"/>
        <w:bottom w:val="none" w:sz="0" w:space="0" w:color="auto"/>
        <w:right w:val="none" w:sz="0" w:space="0" w:color="auto"/>
      </w:divBdr>
    </w:div>
    <w:div w:id="81024644">
      <w:marLeft w:val="0"/>
      <w:marRight w:val="0"/>
      <w:marTop w:val="0"/>
      <w:marBottom w:val="0"/>
      <w:divBdr>
        <w:top w:val="none" w:sz="0" w:space="0" w:color="auto"/>
        <w:left w:val="none" w:sz="0" w:space="0" w:color="auto"/>
        <w:bottom w:val="none" w:sz="0" w:space="0" w:color="auto"/>
        <w:right w:val="none" w:sz="0" w:space="0" w:color="auto"/>
      </w:divBdr>
    </w:div>
    <w:div w:id="81024645">
      <w:marLeft w:val="0"/>
      <w:marRight w:val="0"/>
      <w:marTop w:val="0"/>
      <w:marBottom w:val="0"/>
      <w:divBdr>
        <w:top w:val="none" w:sz="0" w:space="0" w:color="auto"/>
        <w:left w:val="none" w:sz="0" w:space="0" w:color="auto"/>
        <w:bottom w:val="none" w:sz="0" w:space="0" w:color="auto"/>
        <w:right w:val="none" w:sz="0" w:space="0" w:color="auto"/>
      </w:divBdr>
    </w:div>
    <w:div w:id="81024646">
      <w:marLeft w:val="0"/>
      <w:marRight w:val="0"/>
      <w:marTop w:val="0"/>
      <w:marBottom w:val="0"/>
      <w:divBdr>
        <w:top w:val="none" w:sz="0" w:space="0" w:color="auto"/>
        <w:left w:val="none" w:sz="0" w:space="0" w:color="auto"/>
        <w:bottom w:val="none" w:sz="0" w:space="0" w:color="auto"/>
        <w:right w:val="none" w:sz="0" w:space="0" w:color="auto"/>
      </w:divBdr>
    </w:div>
    <w:div w:id="81024647">
      <w:marLeft w:val="0"/>
      <w:marRight w:val="0"/>
      <w:marTop w:val="0"/>
      <w:marBottom w:val="0"/>
      <w:divBdr>
        <w:top w:val="none" w:sz="0" w:space="0" w:color="auto"/>
        <w:left w:val="none" w:sz="0" w:space="0" w:color="auto"/>
        <w:bottom w:val="none" w:sz="0" w:space="0" w:color="auto"/>
        <w:right w:val="none" w:sz="0" w:space="0" w:color="auto"/>
      </w:divBdr>
    </w:div>
    <w:div w:id="81024648">
      <w:marLeft w:val="0"/>
      <w:marRight w:val="0"/>
      <w:marTop w:val="0"/>
      <w:marBottom w:val="0"/>
      <w:divBdr>
        <w:top w:val="none" w:sz="0" w:space="0" w:color="auto"/>
        <w:left w:val="none" w:sz="0" w:space="0" w:color="auto"/>
        <w:bottom w:val="none" w:sz="0" w:space="0" w:color="auto"/>
        <w:right w:val="none" w:sz="0" w:space="0" w:color="auto"/>
      </w:divBdr>
    </w:div>
    <w:div w:id="81024649">
      <w:marLeft w:val="0"/>
      <w:marRight w:val="0"/>
      <w:marTop w:val="0"/>
      <w:marBottom w:val="0"/>
      <w:divBdr>
        <w:top w:val="none" w:sz="0" w:space="0" w:color="auto"/>
        <w:left w:val="none" w:sz="0" w:space="0" w:color="auto"/>
        <w:bottom w:val="none" w:sz="0" w:space="0" w:color="auto"/>
        <w:right w:val="none" w:sz="0" w:space="0" w:color="auto"/>
      </w:divBdr>
    </w:div>
    <w:div w:id="81024650">
      <w:marLeft w:val="0"/>
      <w:marRight w:val="0"/>
      <w:marTop w:val="0"/>
      <w:marBottom w:val="0"/>
      <w:divBdr>
        <w:top w:val="none" w:sz="0" w:space="0" w:color="auto"/>
        <w:left w:val="none" w:sz="0" w:space="0" w:color="auto"/>
        <w:bottom w:val="none" w:sz="0" w:space="0" w:color="auto"/>
        <w:right w:val="none" w:sz="0" w:space="0" w:color="auto"/>
      </w:divBdr>
    </w:div>
    <w:div w:id="81024651">
      <w:marLeft w:val="0"/>
      <w:marRight w:val="0"/>
      <w:marTop w:val="0"/>
      <w:marBottom w:val="0"/>
      <w:divBdr>
        <w:top w:val="none" w:sz="0" w:space="0" w:color="auto"/>
        <w:left w:val="none" w:sz="0" w:space="0" w:color="auto"/>
        <w:bottom w:val="none" w:sz="0" w:space="0" w:color="auto"/>
        <w:right w:val="none" w:sz="0" w:space="0" w:color="auto"/>
      </w:divBdr>
    </w:div>
    <w:div w:id="81024652">
      <w:marLeft w:val="0"/>
      <w:marRight w:val="0"/>
      <w:marTop w:val="0"/>
      <w:marBottom w:val="0"/>
      <w:divBdr>
        <w:top w:val="none" w:sz="0" w:space="0" w:color="auto"/>
        <w:left w:val="none" w:sz="0" w:space="0" w:color="auto"/>
        <w:bottom w:val="none" w:sz="0" w:space="0" w:color="auto"/>
        <w:right w:val="none" w:sz="0" w:space="0" w:color="auto"/>
      </w:divBdr>
    </w:div>
    <w:div w:id="81024653">
      <w:marLeft w:val="0"/>
      <w:marRight w:val="0"/>
      <w:marTop w:val="0"/>
      <w:marBottom w:val="0"/>
      <w:divBdr>
        <w:top w:val="none" w:sz="0" w:space="0" w:color="auto"/>
        <w:left w:val="none" w:sz="0" w:space="0" w:color="auto"/>
        <w:bottom w:val="none" w:sz="0" w:space="0" w:color="auto"/>
        <w:right w:val="none" w:sz="0" w:space="0" w:color="auto"/>
      </w:divBdr>
    </w:div>
    <w:div w:id="81024654">
      <w:marLeft w:val="0"/>
      <w:marRight w:val="0"/>
      <w:marTop w:val="0"/>
      <w:marBottom w:val="0"/>
      <w:divBdr>
        <w:top w:val="none" w:sz="0" w:space="0" w:color="auto"/>
        <w:left w:val="none" w:sz="0" w:space="0" w:color="auto"/>
        <w:bottom w:val="none" w:sz="0" w:space="0" w:color="auto"/>
        <w:right w:val="none" w:sz="0" w:space="0" w:color="auto"/>
      </w:divBdr>
    </w:div>
    <w:div w:id="81024655">
      <w:marLeft w:val="0"/>
      <w:marRight w:val="0"/>
      <w:marTop w:val="0"/>
      <w:marBottom w:val="0"/>
      <w:divBdr>
        <w:top w:val="none" w:sz="0" w:space="0" w:color="auto"/>
        <w:left w:val="none" w:sz="0" w:space="0" w:color="auto"/>
        <w:bottom w:val="none" w:sz="0" w:space="0" w:color="auto"/>
        <w:right w:val="none" w:sz="0" w:space="0" w:color="auto"/>
      </w:divBdr>
    </w:div>
    <w:div w:id="81024656">
      <w:marLeft w:val="0"/>
      <w:marRight w:val="0"/>
      <w:marTop w:val="0"/>
      <w:marBottom w:val="0"/>
      <w:divBdr>
        <w:top w:val="none" w:sz="0" w:space="0" w:color="auto"/>
        <w:left w:val="none" w:sz="0" w:space="0" w:color="auto"/>
        <w:bottom w:val="none" w:sz="0" w:space="0" w:color="auto"/>
        <w:right w:val="none" w:sz="0" w:space="0" w:color="auto"/>
      </w:divBdr>
    </w:div>
    <w:div w:id="81024657">
      <w:marLeft w:val="0"/>
      <w:marRight w:val="0"/>
      <w:marTop w:val="0"/>
      <w:marBottom w:val="0"/>
      <w:divBdr>
        <w:top w:val="none" w:sz="0" w:space="0" w:color="auto"/>
        <w:left w:val="none" w:sz="0" w:space="0" w:color="auto"/>
        <w:bottom w:val="none" w:sz="0" w:space="0" w:color="auto"/>
        <w:right w:val="none" w:sz="0" w:space="0" w:color="auto"/>
      </w:divBdr>
    </w:div>
    <w:div w:id="81024658">
      <w:marLeft w:val="0"/>
      <w:marRight w:val="0"/>
      <w:marTop w:val="0"/>
      <w:marBottom w:val="0"/>
      <w:divBdr>
        <w:top w:val="none" w:sz="0" w:space="0" w:color="auto"/>
        <w:left w:val="none" w:sz="0" w:space="0" w:color="auto"/>
        <w:bottom w:val="none" w:sz="0" w:space="0" w:color="auto"/>
        <w:right w:val="none" w:sz="0" w:space="0" w:color="auto"/>
      </w:divBdr>
    </w:div>
    <w:div w:id="81024659">
      <w:marLeft w:val="0"/>
      <w:marRight w:val="0"/>
      <w:marTop w:val="0"/>
      <w:marBottom w:val="0"/>
      <w:divBdr>
        <w:top w:val="none" w:sz="0" w:space="0" w:color="auto"/>
        <w:left w:val="none" w:sz="0" w:space="0" w:color="auto"/>
        <w:bottom w:val="none" w:sz="0" w:space="0" w:color="auto"/>
        <w:right w:val="none" w:sz="0" w:space="0" w:color="auto"/>
      </w:divBdr>
    </w:div>
    <w:div w:id="81024660">
      <w:marLeft w:val="0"/>
      <w:marRight w:val="0"/>
      <w:marTop w:val="0"/>
      <w:marBottom w:val="0"/>
      <w:divBdr>
        <w:top w:val="none" w:sz="0" w:space="0" w:color="auto"/>
        <w:left w:val="none" w:sz="0" w:space="0" w:color="auto"/>
        <w:bottom w:val="none" w:sz="0" w:space="0" w:color="auto"/>
        <w:right w:val="none" w:sz="0" w:space="0" w:color="auto"/>
      </w:divBdr>
    </w:div>
    <w:div w:id="81024661">
      <w:marLeft w:val="0"/>
      <w:marRight w:val="0"/>
      <w:marTop w:val="0"/>
      <w:marBottom w:val="0"/>
      <w:divBdr>
        <w:top w:val="none" w:sz="0" w:space="0" w:color="auto"/>
        <w:left w:val="none" w:sz="0" w:space="0" w:color="auto"/>
        <w:bottom w:val="none" w:sz="0" w:space="0" w:color="auto"/>
        <w:right w:val="none" w:sz="0" w:space="0" w:color="auto"/>
      </w:divBdr>
    </w:div>
    <w:div w:id="81024662">
      <w:marLeft w:val="0"/>
      <w:marRight w:val="0"/>
      <w:marTop w:val="0"/>
      <w:marBottom w:val="0"/>
      <w:divBdr>
        <w:top w:val="none" w:sz="0" w:space="0" w:color="auto"/>
        <w:left w:val="none" w:sz="0" w:space="0" w:color="auto"/>
        <w:bottom w:val="none" w:sz="0" w:space="0" w:color="auto"/>
        <w:right w:val="none" w:sz="0" w:space="0" w:color="auto"/>
      </w:divBdr>
      <w:divsChild>
        <w:div w:id="81024606">
          <w:marLeft w:val="0"/>
          <w:marRight w:val="0"/>
          <w:marTop w:val="0"/>
          <w:marBottom w:val="0"/>
          <w:divBdr>
            <w:top w:val="none" w:sz="0" w:space="0" w:color="auto"/>
            <w:left w:val="none" w:sz="0" w:space="0" w:color="auto"/>
            <w:bottom w:val="none" w:sz="0" w:space="0" w:color="auto"/>
            <w:right w:val="none" w:sz="0" w:space="0" w:color="auto"/>
          </w:divBdr>
        </w:div>
        <w:div w:id="81024625">
          <w:marLeft w:val="0"/>
          <w:marRight w:val="0"/>
          <w:marTop w:val="0"/>
          <w:marBottom w:val="0"/>
          <w:divBdr>
            <w:top w:val="none" w:sz="0" w:space="0" w:color="auto"/>
            <w:left w:val="none" w:sz="0" w:space="0" w:color="auto"/>
            <w:bottom w:val="none" w:sz="0" w:space="0" w:color="auto"/>
            <w:right w:val="none" w:sz="0" w:space="0" w:color="auto"/>
          </w:divBdr>
        </w:div>
      </w:divsChild>
    </w:div>
    <w:div w:id="81024663">
      <w:marLeft w:val="0"/>
      <w:marRight w:val="0"/>
      <w:marTop w:val="0"/>
      <w:marBottom w:val="0"/>
      <w:divBdr>
        <w:top w:val="none" w:sz="0" w:space="0" w:color="auto"/>
        <w:left w:val="none" w:sz="0" w:space="0" w:color="auto"/>
        <w:bottom w:val="none" w:sz="0" w:space="0" w:color="auto"/>
        <w:right w:val="none" w:sz="0" w:space="0" w:color="auto"/>
      </w:divBdr>
    </w:div>
    <w:div w:id="81024664">
      <w:marLeft w:val="0"/>
      <w:marRight w:val="0"/>
      <w:marTop w:val="0"/>
      <w:marBottom w:val="0"/>
      <w:divBdr>
        <w:top w:val="none" w:sz="0" w:space="0" w:color="auto"/>
        <w:left w:val="none" w:sz="0" w:space="0" w:color="auto"/>
        <w:bottom w:val="none" w:sz="0" w:space="0" w:color="auto"/>
        <w:right w:val="none" w:sz="0" w:space="0" w:color="auto"/>
      </w:divBdr>
    </w:div>
    <w:div w:id="170681031">
      <w:bodyDiv w:val="1"/>
      <w:marLeft w:val="0"/>
      <w:marRight w:val="0"/>
      <w:marTop w:val="0"/>
      <w:marBottom w:val="0"/>
      <w:divBdr>
        <w:top w:val="none" w:sz="0" w:space="0" w:color="auto"/>
        <w:left w:val="none" w:sz="0" w:space="0" w:color="auto"/>
        <w:bottom w:val="none" w:sz="0" w:space="0" w:color="auto"/>
        <w:right w:val="none" w:sz="0" w:space="0" w:color="auto"/>
      </w:divBdr>
    </w:div>
    <w:div w:id="179124143">
      <w:bodyDiv w:val="1"/>
      <w:marLeft w:val="0"/>
      <w:marRight w:val="0"/>
      <w:marTop w:val="0"/>
      <w:marBottom w:val="0"/>
      <w:divBdr>
        <w:top w:val="none" w:sz="0" w:space="0" w:color="auto"/>
        <w:left w:val="none" w:sz="0" w:space="0" w:color="auto"/>
        <w:bottom w:val="none" w:sz="0" w:space="0" w:color="auto"/>
        <w:right w:val="none" w:sz="0" w:space="0" w:color="auto"/>
      </w:divBdr>
    </w:div>
    <w:div w:id="613438014">
      <w:bodyDiv w:val="1"/>
      <w:marLeft w:val="0"/>
      <w:marRight w:val="0"/>
      <w:marTop w:val="0"/>
      <w:marBottom w:val="0"/>
      <w:divBdr>
        <w:top w:val="none" w:sz="0" w:space="0" w:color="auto"/>
        <w:left w:val="none" w:sz="0" w:space="0" w:color="auto"/>
        <w:bottom w:val="none" w:sz="0" w:space="0" w:color="auto"/>
        <w:right w:val="none" w:sz="0" w:space="0" w:color="auto"/>
      </w:divBdr>
    </w:div>
    <w:div w:id="783889325">
      <w:bodyDiv w:val="1"/>
      <w:marLeft w:val="0"/>
      <w:marRight w:val="0"/>
      <w:marTop w:val="0"/>
      <w:marBottom w:val="0"/>
      <w:divBdr>
        <w:top w:val="none" w:sz="0" w:space="0" w:color="auto"/>
        <w:left w:val="none" w:sz="0" w:space="0" w:color="auto"/>
        <w:bottom w:val="none" w:sz="0" w:space="0" w:color="auto"/>
        <w:right w:val="none" w:sz="0" w:space="0" w:color="auto"/>
      </w:divBdr>
    </w:div>
    <w:div w:id="814419379">
      <w:bodyDiv w:val="1"/>
      <w:marLeft w:val="0"/>
      <w:marRight w:val="0"/>
      <w:marTop w:val="0"/>
      <w:marBottom w:val="0"/>
      <w:divBdr>
        <w:top w:val="none" w:sz="0" w:space="0" w:color="auto"/>
        <w:left w:val="none" w:sz="0" w:space="0" w:color="auto"/>
        <w:bottom w:val="none" w:sz="0" w:space="0" w:color="auto"/>
        <w:right w:val="none" w:sz="0" w:space="0" w:color="auto"/>
      </w:divBdr>
    </w:div>
    <w:div w:id="821238314">
      <w:bodyDiv w:val="1"/>
      <w:marLeft w:val="0"/>
      <w:marRight w:val="0"/>
      <w:marTop w:val="0"/>
      <w:marBottom w:val="0"/>
      <w:divBdr>
        <w:top w:val="none" w:sz="0" w:space="0" w:color="auto"/>
        <w:left w:val="none" w:sz="0" w:space="0" w:color="auto"/>
        <w:bottom w:val="none" w:sz="0" w:space="0" w:color="auto"/>
        <w:right w:val="none" w:sz="0" w:space="0" w:color="auto"/>
      </w:divBdr>
    </w:div>
    <w:div w:id="983313608">
      <w:bodyDiv w:val="1"/>
      <w:marLeft w:val="0"/>
      <w:marRight w:val="0"/>
      <w:marTop w:val="0"/>
      <w:marBottom w:val="0"/>
      <w:divBdr>
        <w:top w:val="none" w:sz="0" w:space="0" w:color="auto"/>
        <w:left w:val="none" w:sz="0" w:space="0" w:color="auto"/>
        <w:bottom w:val="none" w:sz="0" w:space="0" w:color="auto"/>
        <w:right w:val="none" w:sz="0" w:space="0" w:color="auto"/>
      </w:divBdr>
    </w:div>
    <w:div w:id="1223128940">
      <w:bodyDiv w:val="1"/>
      <w:marLeft w:val="0"/>
      <w:marRight w:val="0"/>
      <w:marTop w:val="0"/>
      <w:marBottom w:val="0"/>
      <w:divBdr>
        <w:top w:val="none" w:sz="0" w:space="0" w:color="auto"/>
        <w:left w:val="none" w:sz="0" w:space="0" w:color="auto"/>
        <w:bottom w:val="none" w:sz="0" w:space="0" w:color="auto"/>
        <w:right w:val="none" w:sz="0" w:space="0" w:color="auto"/>
      </w:divBdr>
    </w:div>
    <w:div w:id="1298029942">
      <w:bodyDiv w:val="1"/>
      <w:marLeft w:val="0"/>
      <w:marRight w:val="0"/>
      <w:marTop w:val="0"/>
      <w:marBottom w:val="0"/>
      <w:divBdr>
        <w:top w:val="none" w:sz="0" w:space="0" w:color="auto"/>
        <w:left w:val="none" w:sz="0" w:space="0" w:color="auto"/>
        <w:bottom w:val="none" w:sz="0" w:space="0" w:color="auto"/>
        <w:right w:val="none" w:sz="0" w:space="0" w:color="auto"/>
      </w:divBdr>
      <w:divsChild>
        <w:div w:id="356733840">
          <w:marLeft w:val="0"/>
          <w:marRight w:val="0"/>
          <w:marTop w:val="0"/>
          <w:marBottom w:val="0"/>
          <w:divBdr>
            <w:top w:val="none" w:sz="0" w:space="0" w:color="auto"/>
            <w:left w:val="none" w:sz="0" w:space="0" w:color="auto"/>
            <w:bottom w:val="none" w:sz="0" w:space="0" w:color="auto"/>
            <w:right w:val="none" w:sz="0" w:space="0" w:color="auto"/>
          </w:divBdr>
        </w:div>
        <w:div w:id="445976162">
          <w:marLeft w:val="0"/>
          <w:marRight w:val="0"/>
          <w:marTop w:val="0"/>
          <w:marBottom w:val="0"/>
          <w:divBdr>
            <w:top w:val="none" w:sz="0" w:space="0" w:color="auto"/>
            <w:left w:val="none" w:sz="0" w:space="0" w:color="auto"/>
            <w:bottom w:val="none" w:sz="0" w:space="0" w:color="auto"/>
            <w:right w:val="none" w:sz="0" w:space="0" w:color="auto"/>
          </w:divBdr>
        </w:div>
        <w:div w:id="1147866677">
          <w:marLeft w:val="0"/>
          <w:marRight w:val="0"/>
          <w:marTop w:val="0"/>
          <w:marBottom w:val="0"/>
          <w:divBdr>
            <w:top w:val="none" w:sz="0" w:space="0" w:color="auto"/>
            <w:left w:val="none" w:sz="0" w:space="0" w:color="auto"/>
            <w:bottom w:val="none" w:sz="0" w:space="0" w:color="auto"/>
            <w:right w:val="none" w:sz="0" w:space="0" w:color="auto"/>
          </w:divBdr>
        </w:div>
        <w:div w:id="1217349676">
          <w:marLeft w:val="0"/>
          <w:marRight w:val="0"/>
          <w:marTop w:val="0"/>
          <w:marBottom w:val="0"/>
          <w:divBdr>
            <w:top w:val="none" w:sz="0" w:space="0" w:color="auto"/>
            <w:left w:val="none" w:sz="0" w:space="0" w:color="auto"/>
            <w:bottom w:val="none" w:sz="0" w:space="0" w:color="auto"/>
            <w:right w:val="none" w:sz="0" w:space="0" w:color="auto"/>
          </w:divBdr>
        </w:div>
        <w:div w:id="1372461238">
          <w:marLeft w:val="0"/>
          <w:marRight w:val="0"/>
          <w:marTop w:val="0"/>
          <w:marBottom w:val="0"/>
          <w:divBdr>
            <w:top w:val="none" w:sz="0" w:space="0" w:color="auto"/>
            <w:left w:val="none" w:sz="0" w:space="0" w:color="auto"/>
            <w:bottom w:val="none" w:sz="0" w:space="0" w:color="auto"/>
            <w:right w:val="none" w:sz="0" w:space="0" w:color="auto"/>
          </w:divBdr>
        </w:div>
        <w:div w:id="1920092901">
          <w:marLeft w:val="0"/>
          <w:marRight w:val="0"/>
          <w:marTop w:val="0"/>
          <w:marBottom w:val="0"/>
          <w:divBdr>
            <w:top w:val="none" w:sz="0" w:space="0" w:color="auto"/>
            <w:left w:val="none" w:sz="0" w:space="0" w:color="auto"/>
            <w:bottom w:val="none" w:sz="0" w:space="0" w:color="auto"/>
            <w:right w:val="none" w:sz="0" w:space="0" w:color="auto"/>
          </w:divBdr>
        </w:div>
      </w:divsChild>
    </w:div>
    <w:div w:id="1397050360">
      <w:bodyDiv w:val="1"/>
      <w:marLeft w:val="0"/>
      <w:marRight w:val="0"/>
      <w:marTop w:val="0"/>
      <w:marBottom w:val="0"/>
      <w:divBdr>
        <w:top w:val="none" w:sz="0" w:space="0" w:color="auto"/>
        <w:left w:val="none" w:sz="0" w:space="0" w:color="auto"/>
        <w:bottom w:val="none" w:sz="0" w:space="0" w:color="auto"/>
        <w:right w:val="none" w:sz="0" w:space="0" w:color="auto"/>
      </w:divBdr>
    </w:div>
    <w:div w:id="1480685988">
      <w:bodyDiv w:val="1"/>
      <w:marLeft w:val="0"/>
      <w:marRight w:val="0"/>
      <w:marTop w:val="0"/>
      <w:marBottom w:val="0"/>
      <w:divBdr>
        <w:top w:val="none" w:sz="0" w:space="0" w:color="auto"/>
        <w:left w:val="none" w:sz="0" w:space="0" w:color="auto"/>
        <w:bottom w:val="none" w:sz="0" w:space="0" w:color="auto"/>
        <w:right w:val="none" w:sz="0" w:space="0" w:color="auto"/>
      </w:divBdr>
    </w:div>
    <w:div w:id="1622565080">
      <w:bodyDiv w:val="1"/>
      <w:marLeft w:val="0"/>
      <w:marRight w:val="0"/>
      <w:marTop w:val="0"/>
      <w:marBottom w:val="0"/>
      <w:divBdr>
        <w:top w:val="none" w:sz="0" w:space="0" w:color="auto"/>
        <w:left w:val="none" w:sz="0" w:space="0" w:color="auto"/>
        <w:bottom w:val="none" w:sz="0" w:space="0" w:color="auto"/>
        <w:right w:val="none" w:sz="0" w:space="0" w:color="auto"/>
      </w:divBdr>
    </w:div>
    <w:div w:id="1771392685">
      <w:bodyDiv w:val="1"/>
      <w:marLeft w:val="0"/>
      <w:marRight w:val="0"/>
      <w:marTop w:val="0"/>
      <w:marBottom w:val="0"/>
      <w:divBdr>
        <w:top w:val="none" w:sz="0" w:space="0" w:color="auto"/>
        <w:left w:val="none" w:sz="0" w:space="0" w:color="auto"/>
        <w:bottom w:val="none" w:sz="0" w:space="0" w:color="auto"/>
        <w:right w:val="none" w:sz="0" w:space="0" w:color="auto"/>
      </w:divBdr>
    </w:div>
    <w:div w:id="1954096597">
      <w:bodyDiv w:val="1"/>
      <w:marLeft w:val="0"/>
      <w:marRight w:val="0"/>
      <w:marTop w:val="0"/>
      <w:marBottom w:val="0"/>
      <w:divBdr>
        <w:top w:val="none" w:sz="0" w:space="0" w:color="auto"/>
        <w:left w:val="none" w:sz="0" w:space="0" w:color="auto"/>
        <w:bottom w:val="none" w:sz="0" w:space="0" w:color="auto"/>
        <w:right w:val="none" w:sz="0" w:space="0" w:color="auto"/>
      </w:divBdr>
    </w:div>
    <w:div w:id="2011829411">
      <w:bodyDiv w:val="1"/>
      <w:marLeft w:val="0"/>
      <w:marRight w:val="0"/>
      <w:marTop w:val="0"/>
      <w:marBottom w:val="0"/>
      <w:divBdr>
        <w:top w:val="none" w:sz="0" w:space="0" w:color="auto"/>
        <w:left w:val="none" w:sz="0" w:space="0" w:color="auto"/>
        <w:bottom w:val="none" w:sz="0" w:space="0" w:color="auto"/>
        <w:right w:val="none" w:sz="0" w:space="0" w:color="auto"/>
      </w:divBdr>
      <w:divsChild>
        <w:div w:id="860358975">
          <w:marLeft w:val="0"/>
          <w:marRight w:val="0"/>
          <w:marTop w:val="0"/>
          <w:marBottom w:val="0"/>
          <w:divBdr>
            <w:top w:val="none" w:sz="0" w:space="0" w:color="auto"/>
            <w:left w:val="none" w:sz="0" w:space="0" w:color="auto"/>
            <w:bottom w:val="none" w:sz="0" w:space="0" w:color="auto"/>
            <w:right w:val="none" w:sz="0" w:space="0" w:color="auto"/>
          </w:divBdr>
        </w:div>
        <w:div w:id="1005132653">
          <w:marLeft w:val="0"/>
          <w:marRight w:val="0"/>
          <w:marTop w:val="0"/>
          <w:marBottom w:val="0"/>
          <w:divBdr>
            <w:top w:val="none" w:sz="0" w:space="0" w:color="auto"/>
            <w:left w:val="none" w:sz="0" w:space="0" w:color="auto"/>
            <w:bottom w:val="none" w:sz="0" w:space="0" w:color="auto"/>
            <w:right w:val="none" w:sz="0" w:space="0" w:color="auto"/>
          </w:divBdr>
        </w:div>
        <w:div w:id="1085952132">
          <w:marLeft w:val="0"/>
          <w:marRight w:val="0"/>
          <w:marTop w:val="0"/>
          <w:marBottom w:val="0"/>
          <w:divBdr>
            <w:top w:val="none" w:sz="0" w:space="0" w:color="auto"/>
            <w:left w:val="none" w:sz="0" w:space="0" w:color="auto"/>
            <w:bottom w:val="none" w:sz="0" w:space="0" w:color="auto"/>
            <w:right w:val="none" w:sz="0" w:space="0" w:color="auto"/>
          </w:divBdr>
        </w:div>
      </w:divsChild>
    </w:div>
    <w:div w:id="2114087605">
      <w:bodyDiv w:val="1"/>
      <w:marLeft w:val="0"/>
      <w:marRight w:val="0"/>
      <w:marTop w:val="0"/>
      <w:marBottom w:val="0"/>
      <w:divBdr>
        <w:top w:val="none" w:sz="0" w:space="0" w:color="auto"/>
        <w:left w:val="none" w:sz="0" w:space="0" w:color="auto"/>
        <w:bottom w:val="none" w:sz="0" w:space="0" w:color="auto"/>
        <w:right w:val="none" w:sz="0" w:space="0" w:color="auto"/>
      </w:divBdr>
    </w:div>
    <w:div w:id="2120297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gas.sanita.fvg.it"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egas.sanita.fvg.it"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salute.gov.it/interrogazioneDispositivi/RicercaDispositiviServlet?action=ACTION_MASCHE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861AE-5244-4E6E-9B86-699160A9D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9974</Words>
  <Characters>60907</Characters>
  <Application>Microsoft Office Word</Application>
  <DocSecurity>0</DocSecurity>
  <Lines>507</Lines>
  <Paragraphs>141</Paragraphs>
  <ScaleCrop>false</ScaleCrop>
  <HeadingPairs>
    <vt:vector size="2" baseType="variant">
      <vt:variant>
        <vt:lpstr>Titolo</vt:lpstr>
      </vt:variant>
      <vt:variant>
        <vt:i4>1</vt:i4>
      </vt:variant>
    </vt:vector>
  </HeadingPairs>
  <TitlesOfParts>
    <vt:vector size="1" baseType="lpstr">
      <vt:lpstr>DECRETO</vt:lpstr>
    </vt:vector>
  </TitlesOfParts>
  <Company>ASS4</Company>
  <LinksUpToDate>false</LinksUpToDate>
  <CharactersWithSpaces>70740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DECRETO</dc:title>
  <dc:creator>ASS4</dc:creator>
  <cp:lastModifiedBy>cemulini.chiara</cp:lastModifiedBy>
  <cp:revision>5</cp:revision>
  <cp:lastPrinted>2016-06-16T07:37:00Z</cp:lastPrinted>
  <dcterms:created xsi:type="dcterms:W3CDTF">2016-07-25T07:15:00Z</dcterms:created>
  <dcterms:modified xsi:type="dcterms:W3CDTF">2016-07-25T15:14:00Z</dcterms:modified>
</cp:coreProperties>
</file>